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418" w:rsidRDefault="00A13418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252525"/>
          <w:spacing w:val="-2"/>
          <w:sz w:val="24"/>
          <w:szCs w:val="24"/>
          <w:lang w:val="ru-RU" w:eastAsia="ru-RU"/>
        </w:rPr>
        <w:drawing>
          <wp:inline distT="0" distB="0" distL="0" distR="0">
            <wp:extent cx="5732145" cy="7879453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18" w:rsidRDefault="00A13418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FC0F48" w:rsidRPr="009C78F4" w:rsidRDefault="00E601E7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lastRenderedPageBreak/>
        <w:t>П</w:t>
      </w:r>
      <w:r w:rsidR="00FB63B4"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аспорт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86"/>
        <w:gridCol w:w="6591"/>
      </w:tblGrid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3C5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БЮДЖЕТНОЕ ОБЩЕОБРАЗОВАТЕЛЬНОЕ УЧРЕЖДЕНИЕ «СРЕДНЯЯ ШКОЛА № 47 ГОРОДСКОГО ОКРУГА МАРИУПОЛЬ» ДОНЕЦКОЙ НАРОДНОЙ РЕСПУБЛИКИ</w:t>
            </w:r>
          </w:p>
        </w:tc>
      </w:tr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Федеральный закон «Об образовании в Российской Федерации» от 29.12.2012 № 273-ФЗ.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Постановление Правительства РФ от 26.12.2017 № 1642 «Об утверждении государственной программы Российской Федерации "Развитие образования"».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Стратегия развития информационного общества в Российской Федерации на 2017-2030 годы, утвержденная указом Президента РФ от 09.05.2017 № 203.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854603" w:rsidRPr="009C78F4" w:rsidRDefault="008546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10.Приказ Минпросвещения России от31.05.2021№286 «Об утверждении федерального государственного образовательного стандарта начального общего образования»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(ФГОС-2021).</w:t>
            </w:r>
          </w:p>
          <w:p w:rsidR="00854603" w:rsidRPr="009C78F4" w:rsidRDefault="00854603" w:rsidP="008546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Приказ Минпросвещения России от31.05.2021№287 «Об утверждении федерального государственного образовательного стандарта основного общего образования» (ФГОС-2021).</w:t>
            </w:r>
          </w:p>
          <w:p w:rsidR="00854603" w:rsidRPr="009C78F4" w:rsidRDefault="008B1C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 Приказ Минобрнауки России от 06.10.2009 №373 «Об утверждении и введении в действии федерального государственного образовательного стандарта начального общего образования».</w:t>
            </w:r>
          </w:p>
          <w:p w:rsidR="008B1C83" w:rsidRPr="009C78F4" w:rsidRDefault="008B1C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 Приказ Минобрнауки России от 17.12.2010 №1897 «Об утверждении федерального государственного образовательного стандарта основного общего образования».</w:t>
            </w:r>
          </w:p>
          <w:p w:rsidR="008B1C83" w:rsidRPr="009C78F4" w:rsidRDefault="008B1C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 Приказ Минобрнауки России от 17.05.2012 №413 «Об утверждении федерального государственного образовательного стандарта среднего общего образования».</w:t>
            </w:r>
          </w:p>
          <w:p w:rsidR="00FC0F48" w:rsidRPr="009C78F4" w:rsidRDefault="00FB63B4" w:rsidP="00410D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B1C83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Письмо Минпросвещения России от 11.05.2021 № СК-123/07.</w:t>
            </w:r>
          </w:p>
        </w:tc>
      </w:tr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Ответственные: </w:t>
            </w:r>
            <w:r w:rsidR="00DC509B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Боруш Елена </w:t>
            </w:r>
            <w:r w:rsidR="00217EA2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Михайловна,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 </w:t>
            </w:r>
            <w:r w:rsidR="00985D2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БОУ </w:t>
            </w:r>
            <w:r w:rsidR="00DC509B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«СШ № 47</w:t>
            </w:r>
            <w:r w:rsidR="008B1C83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Г.О. М</w:t>
            </w:r>
            <w:r w:rsidR="003C5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АРИУПОЛЬ</w:t>
            </w:r>
            <w:r w:rsidR="00DC509B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8B1C83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Пешкова Ирина Владимировна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секретарь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группа в составе, утвержденном приказом </w:t>
            </w:r>
            <w:r w:rsidR="008B1C83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</w:t>
            </w:r>
            <w:r w:rsidR="00FC3A79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«СШ № 47</w:t>
            </w:r>
            <w:r w:rsidR="008B1C83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Г.О. М</w:t>
            </w:r>
            <w:r w:rsidR="003C5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АРИУПОЛЬ</w:t>
            </w:r>
            <w:r w:rsidR="00FC3A79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</w:t>
            </w:r>
            <w:r w:rsidR="008758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953FE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8758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8758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B953FE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</w:t>
            </w:r>
            <w:r w:rsidR="008758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  <w:r w:rsidR="0087589C" w:rsidRPr="008758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87589C" w:rsidRPr="00EC31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953FE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1C83" w:rsidRPr="009C78F4" w:rsidRDefault="00FB63B4" w:rsidP="008B1C83">
            <w:pPr>
              <w:spacing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Цифровизация образовательной деятельности, делопроизводства.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8B1C83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Внедрение ФГОС  и проведе6ие внутреннего мониторинга соответствия аккредитационным показателям.</w:t>
            </w:r>
          </w:p>
          <w:p w:rsidR="00FC0F48" w:rsidRPr="009C78F4" w:rsidRDefault="008B1C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Эффективное применение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ФООП, в том числе развитие воспитательной работы, проведение профориентационных мероприятий и сотрудничество с общественными организациями этой сферы.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Обеспечение разнообразия и доступности дополнительного образования с учётом потребностей и возможностей детей.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Повышение уровня безопасности, в том числе усиление антитеррористической защищенности объектов организации.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Создание условий получения общего образования детьми с различными особенностями и потребностями, в том числе детьми-мигрантами, нуждающимися в длительном лечении и т. д.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Комплексные задачи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Расширение образовательных возможностей для учащихся через многопрофильность и вариативность образовательных программ общего и дополнительного образования.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Цифровизация системы управления образовательной организацией, в том числе документооборота.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 Создание востребованной воспитательной системы для реализации современной молодежной и профориентационной политики.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 безопасности в организации в отношении детей и работников, посетителей.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 развития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04FC" w:rsidRDefault="00FB63B4" w:rsidP="00DD04F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Применение ФООП при разработке ООП и организации образовательного процесса, в том числе внедрение новых федеральных рабочих программ по мере их утверждения Минпросвещения.</w:t>
            </w:r>
          </w:p>
          <w:p w:rsidR="00FC0F48" w:rsidRPr="009C78F4" w:rsidRDefault="008B1C83" w:rsidP="00DD04F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Внедрение должности советника директора по воспитанию и взаимодействию </w:t>
            </w:r>
            <w:r w:rsidR="00915ADD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детскими общественными объединениями и усиление воспитательной работы школы.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Усиление информационной открытости и ведение официальной страницы в социальной сети ВКонтакте.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Внутренний мониторинг условий организации на соответствие аккредитационным показателям.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Повышение эффективности системы дополнительного образования, расширение спектра дополнительных образовательных услуг для детей и их родителей.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Цифровизация рабочих и образовательных процессов в организации.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Усиление антитеррористической защищенности организации.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профориентационной работы с обучающимися.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Оптимизация работы с кадрами и внедрение наставничества среди педагогических работников.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Ведение инновационной деятельности.</w:t>
            </w:r>
          </w:p>
        </w:tc>
      </w:tr>
      <w:tr w:rsidR="00FC0F48" w:rsidRPr="0010175F" w:rsidTr="00515345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9C78F4" w:rsidRDefault="00FB63B4" w:rsidP="005153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реализации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202</w:t>
            </w:r>
            <w:r w:rsidR="003526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года по 202</w:t>
            </w:r>
            <w:r w:rsidR="003526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 – </w:t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</w:tr>
      <w:tr w:rsidR="00515345" w:rsidRPr="0010175F" w:rsidTr="00515345">
        <w:trPr>
          <w:trHeight w:val="2042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5345" w:rsidRPr="00515345" w:rsidRDefault="005153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Этапы реализации программы</w:t>
            </w:r>
          </w:p>
          <w:p w:rsidR="00515345" w:rsidRPr="009C78F4" w:rsidRDefault="00515345" w:rsidP="005153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5345" w:rsidRPr="00515345" w:rsidRDefault="00515345" w:rsidP="0051534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53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этап – разработка Программы (2024) </w:t>
            </w:r>
          </w:p>
          <w:p w:rsidR="00515345" w:rsidRPr="00515345" w:rsidRDefault="00515345" w:rsidP="0051534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53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этап (2025-202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5153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– реализация разработанных проектов и организационных механизмов Программы с её последующей корректировкой. </w:t>
            </w:r>
          </w:p>
          <w:p w:rsidR="00515345" w:rsidRPr="00515345" w:rsidRDefault="00515345" w:rsidP="0051534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53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этап (202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5153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– анализ результатов Программы, оценка эффективности, организация обсуждений результатов реализации Программы, отработка ее продол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жения.</w:t>
            </w:r>
          </w:p>
          <w:p w:rsidR="00515345" w:rsidRPr="009C78F4" w:rsidRDefault="00515345" w:rsidP="0051534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64E4" w:rsidRPr="009C78F4" w:rsidRDefault="00915ADD" w:rsidP="00287D1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субсидии на муниципальное задание</w:t>
            </w:r>
          </w:p>
          <w:p w:rsidR="00915ADD" w:rsidRPr="009C78F4" w:rsidRDefault="00915ADD" w:rsidP="00287D1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субсидии</w:t>
            </w:r>
          </w:p>
          <w:p w:rsidR="00E9089F" w:rsidRPr="009C78F4" w:rsidRDefault="00E9089F" w:rsidP="00287D1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Спонсорская помощь.</w:t>
            </w:r>
            <w:r w:rsidR="0047449C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Гранты.</w:t>
            </w:r>
          </w:p>
          <w:p w:rsidR="00FC0F48" w:rsidRPr="009C78F4" w:rsidRDefault="00FB63B4" w:rsidP="00287D1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от приносящей доход деятельности</w:t>
            </w:r>
          </w:p>
        </w:tc>
      </w:tr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5ADD" w:rsidRPr="009C78F4" w:rsidRDefault="00FB63B4" w:rsidP="00A0114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 применяются ФООП, в том числе федеральные рабочие программы при разработке ООП школы.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Функционирует система воспитания, которая соответствует законодательству РФ и удовлетворяет учащихся и родителей минимум на 60%.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70% учащихся включено в систему дополнительного образования школы.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50 % педагогов, ответственных за профориентацию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прошло обучение по программам, связанным реализацией профминимума Минпросвещения.</w:t>
            </w:r>
          </w:p>
          <w:p w:rsidR="00FC0F48" w:rsidRPr="009C78F4" w:rsidRDefault="00915ADD" w:rsidP="00A0114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 классных руководителей прошло обучение по программам, связанным с классным руководством.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школе действует эффективная система мониторинга образовательного и воспитательного процесса.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Увеличилось на 45% число работников, использующих дистанционные технологии, ИКТ, инновационные педагогические технологии.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90 % педагогов обучилось по программам для работы с детьми с ОВЗ, длительно болеющими детьми.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20 % снизилось количество несчастных случаев с работниками и детьми.</w:t>
            </w:r>
            <w:r w:rsidR="00FB63B4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происшествия, произошедшие на территории организации</w:t>
            </w:r>
          </w:p>
        </w:tc>
      </w:tr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 качество общего и дополнительного образования, соответствующего ФГОС, ФООП, социальному заказу, возможностям и потребностям обучающихся.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Расширился перечень дополнительных образовательных услуг, предоставляемых обучающимся.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Организовано профильное обучение и профориентация с использованием сетевого взаимодействия образовательных учреждений.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Стабильные положительные результаты, достигнутые обучающимися в ходе государственной итоговой аттестации.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Готовность выпускников школы к дальнейшему обучению и деятельности в современной высокотехнологической экономике.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Выросло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и масштабы социально-позитивных инициатив со стороны обучающихся.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Создана эффективная система информационного обеспечения образовательного процесса.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Модернизирован школьный медиацентр виртуальных образовательных ресурсов и дистанционного образования</w:t>
            </w:r>
          </w:p>
        </w:tc>
      </w:tr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реализации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 w:rsidP="00A0114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назначается приказом директора </w:t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БОУ </w:t>
            </w:r>
            <w:r w:rsidR="00AC3355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«СШ № 47</w:t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Г.О. М</w:t>
            </w:r>
            <w:r w:rsidR="007606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АРИУПОЛЬ</w:t>
            </w:r>
            <w:r w:rsidR="00AC3355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C0F48" w:rsidRPr="009C78F4" w:rsidRDefault="00FB63B4" w:rsidP="00A0114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Корректировку программы развития осуществляет директор </w:t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ГБОУ «СШ № 47 Г.О. М</w:t>
            </w:r>
            <w:r w:rsidR="007606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АРИУПОЛЬ</w:t>
            </w:r>
            <w:r w:rsidR="00915AD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</w:tc>
      </w:tr>
    </w:tbl>
    <w:p w:rsidR="00FC0F48" w:rsidRPr="009C78F4" w:rsidRDefault="00FB63B4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Информационная справка об организации</w:t>
      </w:r>
    </w:p>
    <w:p w:rsidR="00FC0F48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Сведения об организации. </w:t>
      </w:r>
      <w:r w:rsidR="002A0E42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БОУ </w:t>
      </w:r>
      <w:r w:rsidR="0013043F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«СШ № 47</w:t>
      </w:r>
      <w:r w:rsidR="002A0E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Г.О.МАРИУПОЛЬ</w:t>
      </w:r>
      <w:r w:rsidR="0013043F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(далее – школа, организация) создана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A0E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29 </w:t>
      </w:r>
      <w:r w:rsidR="00280B51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июня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22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на основании 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распоряжения главы 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администрации города 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Мариуполя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«О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б утверждении (создании) муниципальных бюджетных общеобразовательных учреждений администрации города Мариуполя»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от 29.0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.20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22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 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144  и зарегистрированного Департаментом государственной регистрации Министерства доходов и сборов Донецкой Народной Республики 08.08.2022 номер записи ОГРН 1229900312916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915ADD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8.07.2024 внесена запись о Государственной регистрации изменений, в учредительный документ юридического лица, и внесении изменений в сведения о юридическом лице, содержащегося в ЕГРЮЛ школа переименована: ГОСУДАРСТВЕННОЕ БЮДЖЕТНОЕ ОБЩЕОБРАЗОВАТЕЛЬНОЕ УЧРЕЖДЕНИЕ «СРЕДНЯЯ ШКОЛА №47 ГОРОДСКОГО ОКРУГА МАРИ</w:t>
      </w:r>
      <w:r w:rsidR="001E6DE7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УПОЛЬ» ДОНЕЦКОЙ НАРОДНОЙ РЕСПУБЛИКИ. ОГРН 1229300136845.</w:t>
      </w:r>
    </w:p>
    <w:p w:rsidR="004E04C6" w:rsidRDefault="004E04C6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Учредитель: Министерство образования и науки Донецкой Народной Республики.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Школа расположена по адресу: г. 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Мариуполь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улица 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Лута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дом 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32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Телефон: 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+7949 714 99 74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Электронный адрес: 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</w:rPr>
        <w:t>mbou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47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</w:rPr>
        <w:t>mar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@</w:t>
      </w:r>
      <w:r w:rsidR="00C53582" w:rsidRPr="009C78F4">
        <w:rPr>
          <w:rFonts w:ascii="Times New Roman" w:hAnsi="Times New Roman" w:cs="Times New Roman"/>
          <w:color w:val="000000"/>
          <w:sz w:val="24"/>
          <w:szCs w:val="24"/>
        </w:rPr>
        <w:t>yandex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находится в типовом здании по проекту 19</w:t>
      </w:r>
      <w:r w:rsidR="00DB4890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79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года. У школы нет филиалов. В ней обучают </w:t>
      </w:r>
      <w:r w:rsidR="00DB4890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1026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учащихся. Учебные занятия проводятся в две смены. Режим работы школы: пятидневная учебная неделя.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Обеспечена занятость учащихся по интересам во второй половине дня и в субботу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дополнительного образования и курсов внеурочной деятельности. На конец 2023 года дополнительное образование представлено 7 кружками и секциями,</w:t>
      </w:r>
      <w:r w:rsidR="00F74BDB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кроме этого функционируют школьные театр, хор и спортивный клуб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C0F48" w:rsidRPr="009C78F4" w:rsidRDefault="00FB63B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функционирования школы, в том числе организации образовательного процесса имеются: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учебные кабинеты – 3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C78F4">
        <w:rPr>
          <w:rFonts w:ascii="Times New Roman" w:hAnsi="Times New Roman" w:cs="Times New Roman"/>
          <w:sz w:val="24"/>
          <w:szCs w:val="24"/>
        </w:rPr>
        <w:t xml:space="preserve">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1196.8 </w:t>
      </w:r>
      <w:r w:rsidRPr="009C78F4">
        <w:rPr>
          <w:rFonts w:ascii="Times New Roman" w:hAnsi="Times New Roman" w:cs="Times New Roman"/>
          <w:sz w:val="24"/>
          <w:szCs w:val="24"/>
        </w:rPr>
        <w:t>м2;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 xml:space="preserve">компьютерный класс,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71.89</w:t>
      </w:r>
      <w:r w:rsidRPr="009C78F4">
        <w:rPr>
          <w:rFonts w:ascii="Times New Roman" w:hAnsi="Times New Roman" w:cs="Times New Roman"/>
          <w:sz w:val="24"/>
          <w:szCs w:val="24"/>
        </w:rPr>
        <w:t xml:space="preserve"> м2;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 xml:space="preserve">мастерская,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54.02</w:t>
      </w:r>
      <w:r w:rsidRPr="009C78F4">
        <w:rPr>
          <w:rFonts w:ascii="Times New Roman" w:hAnsi="Times New Roman" w:cs="Times New Roman"/>
          <w:sz w:val="24"/>
          <w:szCs w:val="24"/>
        </w:rPr>
        <w:t>м2;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спортивны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C78F4">
        <w:rPr>
          <w:rFonts w:ascii="Times New Roman" w:hAnsi="Times New Roman" w:cs="Times New Roman"/>
          <w:sz w:val="24"/>
          <w:szCs w:val="24"/>
        </w:rPr>
        <w:t xml:space="preserve"> зал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C78F4">
        <w:rPr>
          <w:rFonts w:ascii="Times New Roman" w:hAnsi="Times New Roman" w:cs="Times New Roman"/>
          <w:sz w:val="24"/>
          <w:szCs w:val="24"/>
        </w:rPr>
        <w:t xml:space="preserve">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355.48</w:t>
      </w:r>
      <w:r w:rsidRPr="009C78F4">
        <w:rPr>
          <w:rFonts w:ascii="Times New Roman" w:hAnsi="Times New Roman" w:cs="Times New Roman"/>
          <w:sz w:val="24"/>
          <w:szCs w:val="24"/>
        </w:rPr>
        <w:t>м2;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 xml:space="preserve">актовый зал,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159.83</w:t>
      </w:r>
      <w:r w:rsidRPr="009C78F4">
        <w:rPr>
          <w:rFonts w:ascii="Times New Roman" w:hAnsi="Times New Roman" w:cs="Times New Roman"/>
          <w:sz w:val="24"/>
          <w:szCs w:val="24"/>
        </w:rPr>
        <w:t xml:space="preserve"> м2;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библиотека  площадь –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126.4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м2;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 xml:space="preserve">столовая на </w:t>
      </w:r>
      <w:r w:rsidR="00217EA2" w:rsidRPr="009C78F4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9C78F4">
        <w:rPr>
          <w:rFonts w:ascii="Times New Roman" w:hAnsi="Times New Roman" w:cs="Times New Roman"/>
          <w:sz w:val="24"/>
          <w:szCs w:val="24"/>
        </w:rPr>
        <w:t>60 посадочных мест;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 xml:space="preserve">архив,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12.36</w:t>
      </w:r>
      <w:r w:rsidRPr="009C78F4">
        <w:rPr>
          <w:rFonts w:ascii="Times New Roman" w:hAnsi="Times New Roman" w:cs="Times New Roman"/>
          <w:sz w:val="24"/>
          <w:szCs w:val="24"/>
        </w:rPr>
        <w:t xml:space="preserve"> м2;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 xml:space="preserve">медицинский кабинет,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17.27</w:t>
      </w:r>
      <w:r w:rsidRPr="009C78F4">
        <w:rPr>
          <w:rFonts w:ascii="Times New Roman" w:hAnsi="Times New Roman" w:cs="Times New Roman"/>
          <w:sz w:val="24"/>
          <w:szCs w:val="24"/>
        </w:rPr>
        <w:t>м2;</w:t>
      </w:r>
    </w:p>
    <w:p w:rsidR="00FC0F48" w:rsidRPr="009C78F4" w:rsidRDefault="00FB63B4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 xml:space="preserve">кабинет психолога,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11.25</w:t>
      </w:r>
      <w:r w:rsidRPr="009C78F4">
        <w:rPr>
          <w:rFonts w:ascii="Times New Roman" w:hAnsi="Times New Roman" w:cs="Times New Roman"/>
          <w:sz w:val="24"/>
          <w:szCs w:val="24"/>
        </w:rPr>
        <w:t>м2;</w:t>
      </w:r>
    </w:p>
    <w:p w:rsidR="00FC0F48" w:rsidRPr="009C78F4" w:rsidRDefault="00FB63B4">
      <w:pPr>
        <w:numPr>
          <w:ilvl w:val="0"/>
          <w:numId w:val="1"/>
        </w:numPr>
        <w:ind w:left="780" w:right="180"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 xml:space="preserve">методический кабинет, площадь – </w:t>
      </w:r>
      <w:r w:rsidR="009D4B32" w:rsidRPr="009C78F4">
        <w:rPr>
          <w:rFonts w:ascii="Times New Roman" w:hAnsi="Times New Roman" w:cs="Times New Roman"/>
          <w:sz w:val="24"/>
          <w:szCs w:val="24"/>
          <w:lang w:val="ru-RU"/>
        </w:rPr>
        <w:t>62.23</w:t>
      </w:r>
      <w:r w:rsidRPr="009C78F4">
        <w:rPr>
          <w:rFonts w:ascii="Times New Roman" w:hAnsi="Times New Roman" w:cs="Times New Roman"/>
          <w:sz w:val="24"/>
          <w:szCs w:val="24"/>
        </w:rPr>
        <w:t xml:space="preserve"> м2.</w:t>
      </w:r>
    </w:p>
    <w:p w:rsidR="00FC0F48" w:rsidRPr="009C78F4" w:rsidRDefault="00FB63B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Сведения об обучающихся. 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содержания и качества подготовки обучающихся – статистика показателей </w:t>
      </w:r>
      <w:r w:rsidR="002F62D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917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3"/>
        <w:gridCol w:w="5485"/>
        <w:gridCol w:w="1314"/>
        <w:gridCol w:w="768"/>
        <w:gridCol w:w="108"/>
        <w:gridCol w:w="829"/>
      </w:tblGrid>
      <w:tr w:rsidR="002F62D5" w:rsidRPr="009C78F4" w:rsidTr="002F62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2022–2023</w:t>
            </w:r>
            <w:r w:rsidRPr="009C78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конец 2023 года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2F62D5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начало 2024 года</w:t>
            </w:r>
          </w:p>
        </w:tc>
      </w:tr>
      <w:tr w:rsidR="002F62D5" w:rsidRPr="009C78F4" w:rsidTr="002F62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687</w:t>
            </w: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1026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2F62D5" w:rsidRPr="009C78F4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986</w:t>
            </w: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</w:t>
            </w:r>
          </w:p>
        </w:tc>
        <w:tc>
          <w:tcPr>
            <w:tcW w:w="8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</w:t>
            </w:r>
          </w:p>
        </w:tc>
        <w:tc>
          <w:tcPr>
            <w:tcW w:w="82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9C78F4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</w:t>
            </w: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</w:t>
            </w: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9C78F4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559</w:t>
            </w: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390</w:t>
            </w: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603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9C78F4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</w:p>
        </w:tc>
      </w:tr>
      <w:tr w:rsidR="002F62D5" w:rsidRPr="0010175F" w:rsidTr="002F62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2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2F62D5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2F62D5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2F62D5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2F62D5" w:rsidRPr="009C78F4" w:rsidTr="002F62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2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2F62D5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2F62D5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2F62D5" w:rsidRPr="0010175F" w:rsidTr="002F62D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с 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2F62D5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2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9C78F4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62D5" w:rsidRPr="009C78F4" w:rsidTr="002F62D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9C78F4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2D5" w:rsidRPr="002F62D5" w:rsidRDefault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3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62D5" w:rsidRPr="009C78F4" w:rsidRDefault="002F62D5" w:rsidP="002F62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C0F48" w:rsidRDefault="0031308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 работа в направлении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успешного освоения основных образовательных </w:t>
      </w:r>
      <w:r w:rsidR="002D1560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программ,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этом стабильно растет количество обучающихся школы.</w:t>
      </w:r>
    </w:p>
    <w:p w:rsidR="00681FEC" w:rsidRDefault="00681FEC" w:rsidP="003660F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81F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Режим работы школы.</w:t>
      </w:r>
    </w:p>
    <w:p w:rsidR="006F7504" w:rsidRPr="00B61275" w:rsidRDefault="006F7504" w:rsidP="00B61275">
      <w:pPr>
        <w:widowControl w:val="0"/>
        <w:suppressAutoHyphens/>
        <w:spacing w:before="0" w:beforeAutospacing="0" w:after="0" w:afterAutospacing="0"/>
        <w:jc w:val="both"/>
        <w:rPr>
          <w:rFonts w:eastAsia="Times New Roman" w:cstheme="minorHAnsi"/>
          <w:bCs/>
          <w:sz w:val="24"/>
          <w:szCs w:val="24"/>
          <w:lang w:val="ru-RU"/>
        </w:rPr>
      </w:pPr>
      <w:r w:rsidRPr="00B61275">
        <w:rPr>
          <w:rFonts w:eastAsia="Times New Roman" w:cstheme="minorHAnsi"/>
          <w:bCs/>
          <w:sz w:val="24"/>
          <w:szCs w:val="24"/>
          <w:lang w:val="ru-RU"/>
        </w:rPr>
        <w:t xml:space="preserve">Обучение </w:t>
      </w:r>
      <w:r w:rsidR="00E24AD6" w:rsidRPr="00B61275">
        <w:rPr>
          <w:rFonts w:eastAsia="Times New Roman" w:cstheme="minorHAnsi"/>
          <w:bCs/>
          <w:sz w:val="24"/>
          <w:szCs w:val="24"/>
          <w:lang w:val="ru-RU"/>
        </w:rPr>
        <w:t xml:space="preserve">в </w:t>
      </w:r>
      <w:r w:rsidR="00E24AD6">
        <w:rPr>
          <w:rFonts w:eastAsia="Times New Roman" w:cstheme="minorHAnsi"/>
          <w:bCs/>
          <w:sz w:val="24"/>
          <w:szCs w:val="24"/>
          <w:lang w:val="ru-RU"/>
        </w:rPr>
        <w:t>ГБОУ</w:t>
      </w:r>
      <w:r w:rsidR="00B61275">
        <w:rPr>
          <w:rFonts w:eastAsia="Times New Roman" w:cstheme="minorHAnsi"/>
          <w:bCs/>
          <w:sz w:val="24"/>
          <w:szCs w:val="24"/>
          <w:lang w:val="ru-RU"/>
        </w:rPr>
        <w:t xml:space="preserve"> «СШ № 47 </w:t>
      </w:r>
      <w:r w:rsidR="0017139C">
        <w:rPr>
          <w:rFonts w:eastAsia="Times New Roman" w:cstheme="minorHAnsi"/>
          <w:bCs/>
          <w:sz w:val="24"/>
          <w:szCs w:val="24"/>
          <w:lang w:val="ru-RU"/>
        </w:rPr>
        <w:t>Г.О.МАРИУПОЛЬ</w:t>
      </w:r>
      <w:r w:rsidR="00B61275">
        <w:rPr>
          <w:rFonts w:eastAsia="Times New Roman" w:cstheme="minorHAnsi"/>
          <w:bCs/>
          <w:sz w:val="24"/>
          <w:szCs w:val="24"/>
          <w:lang w:val="ru-RU"/>
        </w:rPr>
        <w:t xml:space="preserve">» осуществляется в </w:t>
      </w:r>
      <w:r w:rsidRPr="00B61275">
        <w:rPr>
          <w:rFonts w:eastAsia="Times New Roman" w:cstheme="minorHAnsi"/>
          <w:bCs/>
          <w:sz w:val="24"/>
          <w:szCs w:val="24"/>
          <w:lang w:val="ru-RU"/>
        </w:rPr>
        <w:t>2 смены</w:t>
      </w:r>
      <w:r w:rsidR="0003393B">
        <w:rPr>
          <w:rFonts w:eastAsia="Times New Roman" w:cstheme="minorHAnsi"/>
          <w:bCs/>
          <w:sz w:val="24"/>
          <w:szCs w:val="24"/>
          <w:lang w:val="ru-RU"/>
        </w:rPr>
        <w:t>, 5-дневная рабочая неделя</w:t>
      </w:r>
    </w:p>
    <w:p w:rsidR="006F7504" w:rsidRPr="00B61275" w:rsidRDefault="006F7504" w:rsidP="00EB6DAF">
      <w:pPr>
        <w:widowControl w:val="0"/>
        <w:suppressAutoHyphens/>
        <w:spacing w:before="0" w:beforeAutospacing="0" w:after="0" w:afterAutospacing="0"/>
        <w:jc w:val="both"/>
        <w:rPr>
          <w:rFonts w:eastAsia="Times New Roman" w:cstheme="minorHAnsi"/>
          <w:bCs/>
          <w:sz w:val="24"/>
          <w:szCs w:val="24"/>
          <w:lang w:val="ru-RU"/>
        </w:rPr>
      </w:pPr>
      <w:r w:rsidRPr="00B61275">
        <w:rPr>
          <w:rFonts w:eastAsia="Times New Roman" w:cstheme="minorHAnsi"/>
          <w:bCs/>
          <w:sz w:val="24"/>
          <w:szCs w:val="24"/>
          <w:lang w:val="ru-RU"/>
        </w:rPr>
        <w:t>Структура учебного дня: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3039"/>
        <w:gridCol w:w="627"/>
        <w:gridCol w:w="3064"/>
      </w:tblGrid>
      <w:tr w:rsidR="006F7504" w:rsidRPr="00B61275" w:rsidTr="00612809">
        <w:trPr>
          <w:trHeight w:val="337"/>
        </w:trPr>
        <w:tc>
          <w:tcPr>
            <w:tcW w:w="3690" w:type="dxa"/>
            <w:gridSpan w:val="2"/>
            <w:shd w:val="clear" w:color="auto" w:fill="auto"/>
          </w:tcPr>
          <w:p w:rsidR="006F7504" w:rsidRPr="00B61275" w:rsidRDefault="006F7504" w:rsidP="00B61275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 смена</w:t>
            </w:r>
          </w:p>
        </w:tc>
        <w:tc>
          <w:tcPr>
            <w:tcW w:w="3691" w:type="dxa"/>
            <w:gridSpan w:val="2"/>
            <w:shd w:val="clear" w:color="auto" w:fill="auto"/>
          </w:tcPr>
          <w:p w:rsidR="006F7504" w:rsidRPr="00B61275" w:rsidRDefault="006F7504" w:rsidP="00B61275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2 смена</w:t>
            </w:r>
          </w:p>
        </w:tc>
      </w:tr>
      <w:tr w:rsidR="006F7504" w:rsidRPr="00B61275" w:rsidTr="00612809">
        <w:trPr>
          <w:trHeight w:val="325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8.00 – 8.35</w:t>
            </w: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</w:tr>
      <w:tr w:rsidR="006F7504" w:rsidRPr="00B61275" w:rsidTr="00612809">
        <w:trPr>
          <w:trHeight w:val="337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8.45 – 9.20</w:t>
            </w: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</w:tr>
      <w:tr w:rsidR="006F7504" w:rsidRPr="00B61275" w:rsidTr="00612809">
        <w:trPr>
          <w:trHeight w:val="337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9.35 – 10.10</w:t>
            </w: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</w:tr>
      <w:tr w:rsidR="006F7504" w:rsidRPr="00B61275" w:rsidTr="00612809">
        <w:trPr>
          <w:trHeight w:val="325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10.25 – 11.00 </w:t>
            </w: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</w:tr>
      <w:tr w:rsidR="006F7504" w:rsidRPr="00B61275" w:rsidTr="00612809">
        <w:trPr>
          <w:trHeight w:val="337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11.10 – 11.45</w:t>
            </w: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</w:tr>
      <w:tr w:rsidR="006F7504" w:rsidRPr="00B61275" w:rsidTr="00612809">
        <w:trPr>
          <w:trHeight w:val="337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bookmarkStart w:id="0" w:name="_Hlk111648637"/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11.55 – 12.30</w:t>
            </w: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11.55 – 12.30</w:t>
            </w:r>
          </w:p>
        </w:tc>
      </w:tr>
      <w:tr w:rsidR="006F7504" w:rsidRPr="00B61275" w:rsidTr="00612809">
        <w:trPr>
          <w:trHeight w:val="325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12.40 – 13.15</w:t>
            </w: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12.40 – 13.15</w:t>
            </w:r>
          </w:p>
        </w:tc>
      </w:tr>
      <w:bookmarkEnd w:id="0"/>
      <w:tr w:rsidR="006F7504" w:rsidRPr="00B61275" w:rsidTr="00612809">
        <w:trPr>
          <w:trHeight w:val="337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13.25 – 14.00</w:t>
            </w:r>
          </w:p>
        </w:tc>
      </w:tr>
      <w:tr w:rsidR="006F7504" w:rsidRPr="00B61275" w:rsidTr="00612809">
        <w:trPr>
          <w:trHeight w:val="337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14.10 – 14.45</w:t>
            </w:r>
          </w:p>
        </w:tc>
      </w:tr>
      <w:tr w:rsidR="006F7504" w:rsidRPr="00B61275" w:rsidTr="00612809">
        <w:trPr>
          <w:trHeight w:val="325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14.55 – 15.30</w:t>
            </w:r>
          </w:p>
        </w:tc>
      </w:tr>
      <w:tr w:rsidR="006F7504" w:rsidRPr="00B61275" w:rsidTr="00612809">
        <w:trPr>
          <w:trHeight w:val="337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15.35 – 16.10</w:t>
            </w:r>
          </w:p>
        </w:tc>
      </w:tr>
      <w:tr w:rsidR="006F7504" w:rsidRPr="00B61275" w:rsidTr="00612809">
        <w:trPr>
          <w:trHeight w:val="325"/>
        </w:trPr>
        <w:tc>
          <w:tcPr>
            <w:tcW w:w="651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3038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3064" w:type="dxa"/>
            <w:shd w:val="clear" w:color="auto" w:fill="auto"/>
          </w:tcPr>
          <w:p w:rsidR="006F7504" w:rsidRPr="00B61275" w:rsidRDefault="006F7504" w:rsidP="00B61275">
            <w:pPr>
              <w:jc w:val="both"/>
              <w:rPr>
                <w:rFonts w:eastAsia="Times New Roman" w:cstheme="minorHAnsi"/>
                <w:bCs/>
                <w:sz w:val="24"/>
                <w:szCs w:val="24"/>
                <w:lang w:val="ru-RU"/>
              </w:rPr>
            </w:pPr>
            <w:r w:rsidRPr="00B61275"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 xml:space="preserve">16.15 – 16.50 </w:t>
            </w:r>
          </w:p>
        </w:tc>
      </w:tr>
    </w:tbl>
    <w:p w:rsidR="006F7504" w:rsidRPr="00B61275" w:rsidRDefault="006F7504" w:rsidP="00BD0CE4">
      <w:pPr>
        <w:spacing w:before="0" w:beforeAutospacing="0" w:after="0" w:afterAutospacing="0"/>
        <w:ind w:left="720"/>
        <w:jc w:val="both"/>
        <w:rPr>
          <w:rFonts w:eastAsia="Times New Roman" w:cstheme="minorHAnsi"/>
          <w:bCs/>
          <w:sz w:val="24"/>
          <w:szCs w:val="24"/>
          <w:lang w:val="ru-RU"/>
        </w:rPr>
      </w:pPr>
      <w:r w:rsidRPr="00B61275">
        <w:rPr>
          <w:rFonts w:eastAsia="Times New Roman" w:cstheme="minorHAnsi"/>
          <w:bCs/>
          <w:sz w:val="24"/>
          <w:szCs w:val="24"/>
          <w:lang w:val="ru-RU"/>
        </w:rPr>
        <w:t>-первая смена: 1-</w:t>
      </w:r>
      <w:r w:rsidR="00EB6DAF">
        <w:rPr>
          <w:rFonts w:eastAsia="Times New Roman" w:cstheme="minorHAnsi"/>
          <w:bCs/>
          <w:sz w:val="24"/>
          <w:szCs w:val="24"/>
          <w:lang w:val="ru-RU"/>
        </w:rPr>
        <w:t>3</w:t>
      </w:r>
      <w:r w:rsidRPr="00B61275">
        <w:rPr>
          <w:rFonts w:eastAsia="Times New Roman" w:cstheme="minorHAnsi"/>
          <w:bCs/>
          <w:sz w:val="24"/>
          <w:szCs w:val="24"/>
          <w:lang w:val="ru-RU"/>
        </w:rPr>
        <w:t xml:space="preserve">, </w:t>
      </w:r>
      <w:r w:rsidR="00EB6DAF">
        <w:rPr>
          <w:rFonts w:eastAsia="Times New Roman" w:cstheme="minorHAnsi"/>
          <w:bCs/>
          <w:sz w:val="24"/>
          <w:szCs w:val="24"/>
          <w:lang w:val="ru-RU"/>
        </w:rPr>
        <w:t xml:space="preserve">5, </w:t>
      </w:r>
      <w:r w:rsidRPr="00B61275">
        <w:rPr>
          <w:rFonts w:eastAsia="Times New Roman" w:cstheme="minorHAnsi"/>
          <w:bCs/>
          <w:sz w:val="24"/>
          <w:szCs w:val="24"/>
          <w:lang w:val="ru-RU"/>
        </w:rPr>
        <w:t>9,10,11 кл. Окончание14.45.</w:t>
      </w:r>
    </w:p>
    <w:p w:rsidR="006F7504" w:rsidRPr="00B61275" w:rsidRDefault="006F7504" w:rsidP="00BD0CE4">
      <w:pPr>
        <w:spacing w:before="0" w:beforeAutospacing="0" w:after="0" w:afterAutospacing="0"/>
        <w:ind w:left="720"/>
        <w:jc w:val="both"/>
        <w:rPr>
          <w:rFonts w:eastAsia="Times New Roman" w:cstheme="minorHAnsi"/>
          <w:bCs/>
          <w:sz w:val="24"/>
          <w:szCs w:val="24"/>
          <w:lang w:val="ru-RU"/>
        </w:rPr>
      </w:pPr>
      <w:r w:rsidRPr="00B61275">
        <w:rPr>
          <w:rFonts w:eastAsia="Times New Roman" w:cstheme="minorHAnsi"/>
          <w:bCs/>
          <w:sz w:val="24"/>
          <w:szCs w:val="24"/>
          <w:lang w:val="ru-RU"/>
        </w:rPr>
        <w:t xml:space="preserve">-вторая смена </w:t>
      </w:r>
      <w:r w:rsidR="00EB6DAF">
        <w:rPr>
          <w:rFonts w:eastAsia="Times New Roman" w:cstheme="minorHAnsi"/>
          <w:bCs/>
          <w:sz w:val="24"/>
          <w:szCs w:val="24"/>
          <w:lang w:val="ru-RU"/>
        </w:rPr>
        <w:t>4, 6,7, 8</w:t>
      </w:r>
      <w:r w:rsidRPr="00B61275">
        <w:rPr>
          <w:rFonts w:eastAsia="Times New Roman" w:cstheme="minorHAnsi"/>
          <w:bCs/>
          <w:sz w:val="24"/>
          <w:szCs w:val="24"/>
          <w:lang w:val="ru-RU"/>
        </w:rPr>
        <w:t>кл.</w:t>
      </w:r>
    </w:p>
    <w:p w:rsidR="006F7504" w:rsidRPr="00B61275" w:rsidRDefault="006F7504" w:rsidP="00BD0CE4">
      <w:pPr>
        <w:spacing w:before="0" w:beforeAutospacing="0" w:after="0" w:afterAutospacing="0"/>
        <w:ind w:left="720"/>
        <w:jc w:val="both"/>
        <w:rPr>
          <w:rFonts w:eastAsia="Times New Roman" w:cstheme="minorHAnsi"/>
          <w:bCs/>
          <w:sz w:val="24"/>
          <w:szCs w:val="24"/>
          <w:lang w:val="ru-RU"/>
        </w:rPr>
      </w:pPr>
      <w:r w:rsidRPr="00B61275">
        <w:rPr>
          <w:rFonts w:eastAsia="Times New Roman" w:cstheme="minorHAnsi"/>
          <w:bCs/>
          <w:sz w:val="24"/>
          <w:szCs w:val="24"/>
          <w:lang w:val="ru-RU"/>
        </w:rPr>
        <w:t>- начало занятий 8.00;</w:t>
      </w:r>
    </w:p>
    <w:p w:rsidR="006F7504" w:rsidRPr="00B61275" w:rsidRDefault="006F7504" w:rsidP="00BD0CE4">
      <w:pPr>
        <w:spacing w:before="0" w:beforeAutospacing="0" w:after="0" w:afterAutospacing="0"/>
        <w:ind w:left="720"/>
        <w:jc w:val="both"/>
        <w:rPr>
          <w:rFonts w:eastAsia="Times New Roman" w:cstheme="minorHAnsi"/>
          <w:bCs/>
          <w:sz w:val="24"/>
          <w:szCs w:val="24"/>
          <w:lang w:val="ru-RU"/>
        </w:rPr>
      </w:pPr>
      <w:r w:rsidRPr="00B61275">
        <w:rPr>
          <w:rFonts w:eastAsia="Times New Roman" w:cstheme="minorHAnsi"/>
          <w:bCs/>
          <w:sz w:val="24"/>
          <w:szCs w:val="24"/>
          <w:lang w:val="ru-RU"/>
        </w:rPr>
        <w:t>- окончание 16.50;</w:t>
      </w:r>
    </w:p>
    <w:p w:rsidR="006F7504" w:rsidRPr="00B61275" w:rsidRDefault="006F7504" w:rsidP="00BD0CE4">
      <w:pPr>
        <w:spacing w:before="0" w:beforeAutospacing="0" w:after="0" w:afterAutospacing="0"/>
        <w:ind w:left="720"/>
        <w:jc w:val="both"/>
        <w:rPr>
          <w:rFonts w:eastAsia="Times New Roman" w:cstheme="minorHAnsi"/>
          <w:bCs/>
          <w:sz w:val="24"/>
          <w:szCs w:val="24"/>
          <w:lang w:val="ru-RU"/>
        </w:rPr>
      </w:pPr>
      <w:r w:rsidRPr="00B61275">
        <w:rPr>
          <w:rFonts w:eastAsia="Times New Roman" w:cstheme="minorHAnsi"/>
          <w:bCs/>
          <w:sz w:val="24"/>
          <w:szCs w:val="24"/>
          <w:lang w:val="ru-RU"/>
        </w:rPr>
        <w:t>- урок 35 минут.</w:t>
      </w:r>
    </w:p>
    <w:p w:rsidR="00425417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Характеристика окружающего социума. 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Социум школы представляет собой микро- и макросреду. Микросреду составляют семьи обучающихся. Статистические сведения о социальном статусе семей свидетельствуют о </w:t>
      </w:r>
      <w:r w:rsidR="00425417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высоко</w:t>
      </w:r>
      <w:r w:rsidR="00425417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показател</w:t>
      </w:r>
      <w:r w:rsidR="00425417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численности многодетных и социально незащищенных семей (семьи, в которых оформлена опека, имеются дети-инвалиды; 202</w:t>
      </w:r>
      <w:r w:rsidR="00425417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 </w:t>
      </w:r>
      <w:r w:rsidR="00425417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25417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% от общего числа семей;</w:t>
      </w:r>
    </w:p>
    <w:p w:rsidR="00BA4638" w:rsidRPr="009C78F4" w:rsidRDefault="00425417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Макросреду, или макроокружение,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представляют различные организации, взаимодействие с которыми позволяет реализовать модель, основанную на интегративной связи образования, науки и социальных структур. Рядом со школой находятся еще </w:t>
      </w:r>
      <w:r w:rsidR="002D1560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общеобразовательные организации</w:t>
      </w:r>
      <w:r w:rsidR="002D1560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Соседство со школами заставляет развиваться, чтобы быть конкурентоспособными, но при этом не терять своей уникальности. </w:t>
      </w:r>
      <w:r w:rsidR="002D1560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Взаимодействуем с ВУЗами города Мариуполя: </w:t>
      </w:r>
      <w:r w:rsidR="00BA4638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ПГТУ, МГУ</w:t>
      </w:r>
      <w:r w:rsidR="002D1560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 Куинжи, МАИ. Работаем с </w:t>
      </w:r>
      <w:r w:rsidR="00BA4638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библиотекой поселка Черемисинова курской области, проводим литературные и культурно-познавательные </w:t>
      </w:r>
      <w:r w:rsidR="00987080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мероприятия.</w:t>
      </w:r>
      <w:r w:rsidR="00BA4638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Сотрудничество со спортивн</w:t>
      </w:r>
      <w:r w:rsidR="00BA4638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 школой позволяет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обеспечить возможность получения дополнительного образования, реализовать индивидуально-дифференцированный подход к развитию 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детей, удовлетворить потребность детей в двигательной активности (через посещение учащимися различных спортивных секций).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Организационно-педагогические условия организации, характеристика педагогов.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Общее количество работников – </w:t>
      </w:r>
      <w:r w:rsidR="006265E5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84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6265E5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Из них </w:t>
      </w:r>
      <w:r w:rsidR="006265E5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49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учителя, </w:t>
      </w:r>
      <w:r w:rsidR="006265E5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них 4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иные педагогические работники, </w:t>
      </w:r>
      <w:r w:rsidR="006265E5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35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непедагогические работники.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25"/>
        <w:gridCol w:w="4224"/>
        <w:gridCol w:w="2428"/>
      </w:tblGrid>
      <w:tr w:rsidR="00FC0F48" w:rsidRPr="001017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Образование, кол-во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Наличие квалификационных категорий, кол-во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Стаж работы, кол-во работников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Высшее – </w:t>
            </w:r>
            <w:r w:rsidR="002B3FD9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562B2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Среднее специальное – </w:t>
            </w:r>
            <w:r w:rsidR="00E562B2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Обучаются в ВУЗах – </w:t>
            </w:r>
            <w:r w:rsidR="00C55AAB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Высшая – </w:t>
            </w:r>
            <w:r w:rsidR="00810AC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62B2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  <w:r w:rsidR="00810AC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звания -3 чел.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Первая – </w:t>
            </w:r>
            <w:r w:rsidR="00810AC4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  <w:p w:rsidR="00810AC4" w:rsidRPr="009C78F4" w:rsidRDefault="00810AC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Вторая – 4 чел.</w:t>
            </w:r>
          </w:p>
          <w:p w:rsidR="00810AC4" w:rsidRPr="009C78F4" w:rsidRDefault="00810AC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 – 20 чел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5 лет – </w:t>
            </w:r>
            <w:r w:rsidR="003D1B8D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5 – 10 лет – </w:t>
            </w:r>
            <w:r w:rsidR="00A00920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Свыше 15 лет – </w:t>
            </w:r>
            <w:r w:rsidR="00F04C33"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 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чел.</w:t>
            </w:r>
          </w:p>
        </w:tc>
      </w:tr>
    </w:tbl>
    <w:p w:rsidR="00FC0F48" w:rsidRPr="009C78F4" w:rsidRDefault="00FB63B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Среди педагогического состава есть учителя, отмеченные </w:t>
      </w:r>
      <w:r w:rsidR="00810AC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званиями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C0F48" w:rsidRPr="009C78F4" w:rsidRDefault="00810AC4">
      <w:pPr>
        <w:numPr>
          <w:ilvl w:val="0"/>
          <w:numId w:val="3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Учитель - методист</w:t>
      </w:r>
      <w:r w:rsidR="00FB63B4"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FB63B4"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работник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FB63B4" w:rsidRPr="009C78F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C0F48" w:rsidRPr="009C78F4" w:rsidRDefault="00810AC4">
      <w:pPr>
        <w:numPr>
          <w:ilvl w:val="0"/>
          <w:numId w:val="3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Старший учитель</w:t>
      </w:r>
      <w:r w:rsidR="00FB63B4"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 w:rsidR="00FB63B4" w:rsidRPr="009C78F4">
        <w:rPr>
          <w:rFonts w:ascii="Times New Roman" w:hAnsi="Times New Roman" w:cs="Times New Roman"/>
          <w:sz w:val="24"/>
          <w:szCs w:val="24"/>
          <w:lang w:val="ru-RU"/>
        </w:rPr>
        <w:t>работник;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данный момент школа </w:t>
      </w:r>
      <w:r w:rsidR="00E562B2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полностью укомплектована для реализации образовательных программ общего образования. На момент завершения программы школа должна создать материально-технические ресурсы для реализации программ дополнительного образования по следующим направлениям: технической, физкультурно-спортивной, туристско-краеведческой.</w:t>
      </w:r>
    </w:p>
    <w:p w:rsidR="00061751" w:rsidRPr="009C78F4" w:rsidRDefault="00FB63B4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Характеристика достижений организации.</w:t>
      </w:r>
      <w:r w:rsidRPr="009C78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1948EC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2022-23 учебном году школа начала функционировать после военных действий. В школе работают Театр «Классики и современники», который принимает участие в конкурсах регионального уровня, занимают призовые места. Школьный спортивный клуб работает в направлении Тэк-регби, победители муниципальных соревнований. Школьный хор побеждает в вокальных конкурсах. Обучающиеся активно принимают участие в «Движении первых», участвуют в предметных конкурсах и олимпиадах. Педагоги принимают активное участие в профессиональных конкурсах, семинарах, круглых столах. В перспективе развитие Семейного клуба и </w:t>
      </w:r>
      <w:r w:rsidR="00B937D7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школьного этнографического музея.</w:t>
      </w:r>
      <w:r w:rsidR="001948EC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61751" w:rsidRPr="009C78F4">
        <w:rPr>
          <w:rFonts w:ascii="Times New Roman" w:hAnsi="Times New Roman" w:cs="Times New Roman"/>
          <w:sz w:val="24"/>
          <w:szCs w:val="24"/>
          <w:lang w:val="ru-RU"/>
        </w:rPr>
        <w:t>Команда педагогов школы приняла участие во Всероссийской Метапредметной олимпиаде "Команда Большой Страны»</w:t>
      </w:r>
      <w:r w:rsidR="00AF30B7" w:rsidRPr="009C78F4">
        <w:rPr>
          <w:rFonts w:ascii="Times New Roman" w:hAnsi="Times New Roman" w:cs="Times New Roman"/>
          <w:sz w:val="24"/>
          <w:szCs w:val="24"/>
          <w:lang w:val="ru-RU"/>
        </w:rPr>
        <w:t>. Педагоги ГБОУ «СШ №47 Г.О. М</w:t>
      </w:r>
      <w:r w:rsidR="00AC5FE6">
        <w:rPr>
          <w:rFonts w:ascii="Times New Roman" w:hAnsi="Times New Roman" w:cs="Times New Roman"/>
          <w:sz w:val="24"/>
          <w:szCs w:val="24"/>
          <w:lang w:val="ru-RU"/>
        </w:rPr>
        <w:t>АРИУПОЛЬ</w:t>
      </w:r>
      <w:r w:rsidR="00AF30B7" w:rsidRPr="009C78F4">
        <w:rPr>
          <w:rFonts w:ascii="Times New Roman" w:hAnsi="Times New Roman" w:cs="Times New Roman"/>
          <w:sz w:val="24"/>
          <w:szCs w:val="24"/>
          <w:lang w:val="ru-RU"/>
        </w:rPr>
        <w:t>»:</w:t>
      </w:r>
    </w:p>
    <w:p w:rsidR="00061751" w:rsidRPr="009C78F4" w:rsidRDefault="00061751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Жигалова Наталья Сергеевна – призер конкурса «Учитель года» в номинации «Классный   руководитель года»</w:t>
      </w:r>
    </w:p>
    <w:p w:rsidR="00061751" w:rsidRPr="009C78F4" w:rsidRDefault="00061751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ab/>
        <w:t>Гаращенко Галина Петровна- участник Международной научно-практической конференции "Дополнительное профессиональное образование педагогических кадров в контексте акмеологических идей». (сертификат).</w:t>
      </w:r>
    </w:p>
    <w:p w:rsidR="00061751" w:rsidRPr="009C78F4" w:rsidRDefault="00061751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   Глазунова Ирина Ивановна- победитель (1 место) Международной интернет-олимпиады «Солнечный свет»; победитель (1 место) Международного конкурса педагогического мастерства “Новые идеи”.</w:t>
      </w:r>
    </w:p>
    <w:p w:rsidR="00061751" w:rsidRPr="009C78F4" w:rsidRDefault="00061751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Педагоги принимали участие во Всероссийский педагогической конференции «Теоретические и методические проблемы современного образования», в вебинаре «Современный урок в условиях ФГОС нового поколения», «</w:t>
      </w:r>
      <w:r w:rsidRPr="009C78F4">
        <w:rPr>
          <w:rFonts w:ascii="Times New Roman" w:hAnsi="Times New Roman" w:cs="Times New Roman"/>
          <w:sz w:val="24"/>
          <w:szCs w:val="24"/>
          <w:lang w:val="en-GB"/>
        </w:rPr>
        <w:t>STEAM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– технологии в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современном образовании», Международном конкурсе педагогического мастерства «Новые идеи» и др. </w:t>
      </w:r>
      <w:r w:rsidR="00AF30B7"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Обучающиеся Школы показали следующие достижения: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Участие в олимпиадном движении: принимали участие в олимпиадах (671 участник школьного этапа. Из них 43 победителя, 79-призеров).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Дояр Николай – онлайн конкурс на платформе «Учи.ру»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Нестеренко Татьяна – Всероссийская олимпиада школьников по математике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Подковина Ольга - Всероссийская онлайн олимпиада на платформе «Учи.ру». Безопасные дороги"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1. Щуцкая Виктория - похвальная грамота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2. Афанасьев Ярослав - диплом победителя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Онлайн олимпиада " Наука вокруг нас"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1. Щуцкая Виктория - диплом победителя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Онлайн олимпиада " Безопасный интернет"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1. Афанасьев Ярослав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2. Евженко Диана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3. Афанасьев Ярослав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Зайченко Евгений - Международная олимпиада «Инфоурок» осенний сезон 2023 г.: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Русский язык – Иорданова Мария – 2 место в регионе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Окружающий мир – Новак Анастасия – 2 место в регионе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Математика – Богунова София – 3 место в регионе.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Участие в образовательных проектах, фестивалях, конкурсах, соревнованиях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1.Тимошкин Павел Андреевич – </w:t>
      </w:r>
      <w:r w:rsidRPr="009C78F4">
        <w:rPr>
          <w:rFonts w:ascii="Times New Roman" w:hAnsi="Times New Roman" w:cs="Times New Roman"/>
          <w:sz w:val="24"/>
          <w:szCs w:val="24"/>
        </w:rPr>
        <w:t>II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место в муниципальном этапе конкурса «Без срока давности»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2.Бушнев Роман Владимирович – призер республиканского конкурса художественной деятельности «У войны не женское лицо»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3.Писановская Маргарита. 1 место в конкурсе "Россию Родиной зовем"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4.Подковина Анастасия. 3 место в региональной конференции "Лихачевские чтения», Санкт-Петербург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5. Василевская Виктория 3 место Международный конкурс "Живая классика"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6. Кулишовы Анна и Елена – многократные победители и призеры в г. Москва и Санкт-Петербург в номинации хореография.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7. Демидова Юлия многократный призер региональных конкурсов по спортивным танцам (2 золотых, 2 серебряных медалей, 6 кубков).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8. Магер Александр – 2 место в Региональном конкурсе сочинений «Без срока давности».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Ребята принимали участие в проекте «Самолет будущего»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(результаты будут оглашены в МАИ), авиационной олимпиаде (зарегистрировано 15 человек, результаты январь), проходят обучение в онлайн-курсе от ОАК: эдутон по авиамоделированию для школьников (6 человек), отобрана команда для участия в проекте «Кибердром».  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 Школьный театр «Классики и современники» заняли два первых места в конкурсе школьных театров "Театральные игры" (Муниципальный и Республиканский этапы). Являются лауреатами Театрального конкурса Московского театрального института имени Бориса Щукина "Молодая гвардия".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Участие вокального коллектива «Экспромт» </w:t>
      </w:r>
      <w:r w:rsidR="00BF29AC" w:rsidRPr="009C78F4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БОУ «</w:t>
      </w:r>
      <w:r w:rsidR="003F1F63">
        <w:rPr>
          <w:rFonts w:ascii="Times New Roman" w:hAnsi="Times New Roman" w:cs="Times New Roman"/>
          <w:sz w:val="24"/>
          <w:szCs w:val="24"/>
          <w:lang w:val="ru-RU"/>
        </w:rPr>
        <w:t>СШ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№47 </w:t>
      </w:r>
      <w:r w:rsidR="003F1F63">
        <w:rPr>
          <w:rFonts w:ascii="Times New Roman" w:hAnsi="Times New Roman" w:cs="Times New Roman"/>
          <w:sz w:val="24"/>
          <w:szCs w:val="24"/>
          <w:lang w:val="ru-RU"/>
        </w:rPr>
        <w:t>Г.О.МАРИУПОЛЬ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» в Городском и Республиканском  этапе Республиканского творческого конкурса «Театральные игры» в литературно-музыкальной композиции «Молодая гвардия» (1, 2 место); в городском фестивале-конкурсе песен военных лет, посвященном победе в Великой Отечественной войне «Песня в солдатской шинели» (2 место) говорит об интересе обучающихся в направлении вокала. Имеют «Сертификат участника» в творческом конкурсе «Молодая гвардия» от народного артиста РФ,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профессора, ректора Московского Театрального института им. Бориса Щукина Е.В. Князева.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Спортивный школьный клуб «Феникс» принес немало побед в направлении Тэг-регби.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>уч.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BF29AC"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школа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приняла участие в </w:t>
      </w:r>
      <w:r w:rsidRPr="009C78F4">
        <w:rPr>
          <w:rFonts w:ascii="Times New Roman" w:hAnsi="Times New Roman" w:cs="Times New Roman"/>
          <w:sz w:val="24"/>
          <w:szCs w:val="24"/>
        </w:rPr>
        <w:t>I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туре Школьной лиги по тэг-регби, где команда детей заняли 3-е место. А во ІІ туре Школьной лиги по тэг-регби команда заняла 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место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. В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3,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4 туре Школьной лиги по тэг-регби команда также заняла 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место, как и в Президентских состязаниях.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2023-2024 учебном году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участвовали в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1 туре школьной лиги по ТЭГ-РЕГБИ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Команда детей заняли 1 место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Команда детей младшей группы заняли 4 место.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Во 2 туре Школьной лиги по ТЭГ-РЕГБИ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команда детей средней группы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заняли</w:t>
      </w:r>
      <w:r w:rsidRPr="009C78F4">
        <w:rPr>
          <w:rFonts w:ascii="Times New Roman" w:hAnsi="Times New Roman" w:cs="Times New Roman"/>
          <w:sz w:val="24"/>
          <w:szCs w:val="24"/>
        </w:rPr>
        <w:t> 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1 место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команда детей старшей группы -</w:t>
      </w:r>
      <w:r w:rsidRPr="009C78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заняли 3</w:t>
      </w:r>
      <w:r w:rsidRPr="009C78F4">
        <w:rPr>
          <w:rFonts w:ascii="Times New Roman" w:hAnsi="Times New Roman" w:cs="Times New Roman"/>
          <w:sz w:val="24"/>
          <w:szCs w:val="24"/>
        </w:rPr>
        <w:t> 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>место.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Школа славится своими спортсменами как в индивидуальном первенстве, так и в командных видах спорта.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Греко-римская борьба:</w:t>
      </w:r>
    </w:p>
    <w:p w:rsidR="00AF30B7" w:rsidRPr="009C78F4" w:rsidRDefault="00AF30B7" w:rsidP="00AF30B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78F4">
        <w:rPr>
          <w:rFonts w:ascii="Times New Roman" w:hAnsi="Times New Roman" w:cs="Times New Roman"/>
          <w:sz w:val="24"/>
          <w:szCs w:val="24"/>
          <w:lang w:val="ru-RU"/>
        </w:rPr>
        <w:tab/>
        <w:t>1.Норбей Тигран. Дипломы за 2 и 3 место в открытом первенстве ГБУСД юниор по видам борьбы (греко-римская) среди юношей.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2.Мордиас Артем.  Диплом за 2 место в открытом первенстве ГБУСД юниор по видам борьбы (греко-римская) среди юношей.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3.Черкасов Евгений Дмитриевич – 3 место в республиканских соревнованиях по греко-римской борьбе, приуроченных ко Дню освобождения Донбасса.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Футбол: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1. Чекмак Максим. 1 место турнир в г Евпатория.  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8F4">
        <w:rPr>
          <w:rFonts w:ascii="Times New Roman" w:hAnsi="Times New Roman" w:cs="Times New Roman"/>
          <w:sz w:val="24"/>
          <w:szCs w:val="24"/>
          <w:lang w:val="uk-UA"/>
        </w:rPr>
        <w:t>2. Дояр Михаил. 2 место в Первенстве ДНР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Легкая атлетика: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1.Гордеева Диана 2 серебряных медали по лёгкой атлетике 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2.Сумятин Александр 2 серебряных медалей по лёгкой атлетике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3.Тузенко Екатерина 1 золото, 1 серебро по лёгкой атлетике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Баскетбол:</w:t>
      </w:r>
    </w:p>
    <w:p w:rsidR="00AF30B7" w:rsidRPr="009C78F4" w:rsidRDefault="00AF30B7" w:rsidP="00AF30B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1. Соколовский Илья. 2 место (первенство в г. Таганроге.)</w:t>
      </w:r>
    </w:p>
    <w:p w:rsidR="00BF29AC" w:rsidRPr="009C78F4" w:rsidRDefault="00AF30B7" w:rsidP="00BF29AC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 xml:space="preserve">Сборная команда по футболу среди 8-9 классов - заняли 3 место. </w:t>
      </w:r>
    </w:p>
    <w:p w:rsidR="00AF30B7" w:rsidRPr="009C78F4" w:rsidRDefault="00AF30B7" w:rsidP="00BF29A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sz w:val="24"/>
          <w:szCs w:val="24"/>
          <w:lang w:val="ru-RU"/>
        </w:rPr>
        <w:t>Школа взаимодействует с различными предприятиями ВУЗами:</w:t>
      </w:r>
    </w:p>
    <w:p w:rsidR="00AF30B7" w:rsidRPr="009C78F4" w:rsidRDefault="00AF30B7" w:rsidP="00AF30B7">
      <w:pPr>
        <w:pStyle w:val="a3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-ТАНТК им. Г.М. Бериева</w:t>
      </w:r>
    </w:p>
    <w:p w:rsidR="00AF30B7" w:rsidRPr="009C78F4" w:rsidRDefault="00AF30B7" w:rsidP="00AF30B7">
      <w:pPr>
        <w:pStyle w:val="a3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-Казанский авиационный завод им.Туполева</w:t>
      </w:r>
    </w:p>
    <w:p w:rsidR="00AF30B7" w:rsidRPr="009C78F4" w:rsidRDefault="00AF30B7" w:rsidP="00AF30B7">
      <w:pPr>
        <w:pStyle w:val="a3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-Московский Авиационный Институт</w:t>
      </w:r>
    </w:p>
    <w:p w:rsidR="00AF30B7" w:rsidRPr="009C78F4" w:rsidRDefault="00AF30B7" w:rsidP="00AF30B7">
      <w:pPr>
        <w:pStyle w:val="a3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-МГУ им.Куинжи г.Мариуполя</w:t>
      </w:r>
    </w:p>
    <w:p w:rsidR="00AF30B7" w:rsidRPr="009C78F4" w:rsidRDefault="00AF30B7" w:rsidP="00AF30B7">
      <w:pPr>
        <w:pStyle w:val="a3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-ПГТУ</w:t>
      </w:r>
    </w:p>
    <w:p w:rsidR="00AF30B7" w:rsidRPr="009C78F4" w:rsidRDefault="00AF30B7" w:rsidP="00AF30B7">
      <w:pPr>
        <w:pStyle w:val="a3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-МБДОУ № 39 «Капитошка»</w:t>
      </w:r>
    </w:p>
    <w:p w:rsidR="001948EC" w:rsidRDefault="00BF29AC" w:rsidP="00BF29AC">
      <w:pPr>
        <w:pStyle w:val="a3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C78F4">
        <w:rPr>
          <w:rFonts w:ascii="Times New Roman" w:hAnsi="Times New Roman" w:cs="Times New Roman"/>
          <w:sz w:val="24"/>
          <w:szCs w:val="24"/>
        </w:rPr>
        <w:t>-МБДОУ № 140</w:t>
      </w:r>
    </w:p>
    <w:p w:rsidR="0087541F" w:rsidRDefault="0087541F" w:rsidP="0087541F">
      <w:pPr>
        <w:pStyle w:val="a3"/>
        <w:spacing w:after="0" w:line="240" w:lineRule="auto"/>
        <w:ind w:hanging="128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  <w:sectPr w:rsidR="00800836">
          <w:pgSz w:w="11907" w:h="16839"/>
          <w:pgMar w:top="1440" w:right="1440" w:bottom="1440" w:left="1440" w:header="720" w:footer="72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0836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800836" w:rsidRPr="009C78F4" w:rsidRDefault="00800836" w:rsidP="0087541F">
      <w:pPr>
        <w:pStyle w:val="a3"/>
        <w:spacing w:after="0" w:line="240" w:lineRule="auto"/>
        <w:ind w:hanging="1287"/>
        <w:jc w:val="both"/>
        <w:rPr>
          <w:rFonts w:ascii="Times New Roman" w:hAnsi="Times New Roman" w:cs="Times New Roman"/>
          <w:sz w:val="24"/>
          <w:szCs w:val="24"/>
        </w:rPr>
      </w:pPr>
    </w:p>
    <w:p w:rsidR="003E2A95" w:rsidRPr="003E2A95" w:rsidRDefault="003E2A95" w:rsidP="00612809">
      <w:pPr>
        <w:adjustRightInd w:val="0"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E42">
        <w:rPr>
          <w:rFonts w:ascii="Times New Roman" w:hAnsi="Times New Roman" w:cs="Times New Roman"/>
          <w:b/>
          <w:sz w:val="24"/>
          <w:szCs w:val="24"/>
          <w:lang w:val="ru-RU"/>
        </w:rPr>
        <w:t>Результаты самодиагностики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62"/>
        <w:gridCol w:w="2446"/>
        <w:gridCol w:w="1772"/>
        <w:gridCol w:w="1011"/>
        <w:gridCol w:w="1579"/>
        <w:gridCol w:w="1774"/>
        <w:gridCol w:w="1841"/>
        <w:gridCol w:w="3290"/>
      </w:tblGrid>
      <w:tr w:rsidR="00C90F6B" w:rsidRPr="00E1645C" w:rsidTr="00C90F6B">
        <w:trPr>
          <w:trHeight w:val="288"/>
          <w:tblHeader/>
        </w:trPr>
        <w:tc>
          <w:tcPr>
            <w:tcW w:w="453" w:type="dxa"/>
            <w:noWrap/>
            <w:hideMark/>
          </w:tcPr>
          <w:p w:rsidR="003E2A95" w:rsidRPr="00E1645C" w:rsidRDefault="003E2A95" w:rsidP="006128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65" w:type="dxa"/>
            <w:noWrap/>
            <w:hideMark/>
          </w:tcPr>
          <w:p w:rsidR="003E2A95" w:rsidRPr="00E1645C" w:rsidRDefault="003E2A95" w:rsidP="006128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716" w:type="dxa"/>
            <w:noWrap/>
            <w:hideMark/>
          </w:tcPr>
          <w:p w:rsidR="003E2A95" w:rsidRPr="00E1645C" w:rsidRDefault="003E2A95" w:rsidP="006128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982" w:type="dxa"/>
            <w:noWrap/>
            <w:hideMark/>
          </w:tcPr>
          <w:p w:rsidR="003E2A95" w:rsidRPr="00E1645C" w:rsidRDefault="003E2A95" w:rsidP="006128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530" w:type="dxa"/>
            <w:noWrap/>
            <w:hideMark/>
          </w:tcPr>
          <w:p w:rsidR="003E2A95" w:rsidRPr="00E1645C" w:rsidRDefault="003E2A95" w:rsidP="006128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718" w:type="dxa"/>
            <w:noWrap/>
            <w:hideMark/>
          </w:tcPr>
          <w:p w:rsidR="003E2A95" w:rsidRPr="00E1645C" w:rsidRDefault="003E2A95" w:rsidP="006128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232" w:type="dxa"/>
            <w:noWrap/>
            <w:hideMark/>
          </w:tcPr>
          <w:p w:rsidR="003E2A95" w:rsidRPr="00E1645C" w:rsidRDefault="003E2A95" w:rsidP="006128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179" w:type="dxa"/>
          </w:tcPr>
          <w:p w:rsidR="003E2A95" w:rsidRPr="00E1645C" w:rsidRDefault="003E2A95" w:rsidP="006128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</w:t>
            </w:r>
            <w:r>
              <w:rPr>
                <w:rFonts w:ascii="Times New Roman" w:hAnsi="Times New Roman"/>
              </w:rPr>
              <w:lastRenderedPageBreak/>
              <w:t>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своевременного обеспечения учебниками и учебными пособиями в </w:t>
            </w:r>
            <w:r>
              <w:rPr>
                <w:rFonts w:ascii="Times New Roman" w:hAnsi="Times New Roman"/>
              </w:rPr>
              <w:lastRenderedPageBreak/>
              <w:t>полном объеме.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Изучение нормативной базы (федеральный перечень учебников).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Организация поиска и обмена учебниками с другими общеобразовательными организациями.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изучению образовательных запросов и ожиданий.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</w:t>
            </w:r>
            <w:r>
              <w:rPr>
                <w:rFonts w:ascii="Times New Roman" w:hAnsi="Times New Roman"/>
              </w:rPr>
              <w:lastRenderedPageBreak/>
              <w:t xml:space="preserve">способностей и профессионального самоопределения.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r w:rsidR="00CC167B">
              <w:rPr>
                <w:rFonts w:ascii="Times New Roman" w:hAnsi="Times New Roman"/>
              </w:rPr>
              <w:t xml:space="preserve">ресурсов,  </w:t>
            </w:r>
            <w:r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Автоматизизация системы формирования и обработки образовательных запросов.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практики взаимозачета результатов, полученных в иных </w:t>
            </w:r>
            <w:r>
              <w:rPr>
                <w:rFonts w:ascii="Times New Roman" w:hAnsi="Times New Roman"/>
              </w:rPr>
              <w:lastRenderedPageBreak/>
              <w:t>организациях.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Принятие локально-нормативных актов по взаимозачету образовательных результатов.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самообследования ресурсных (материально-технических, информационных) условий для организации углубленного изучения отдельных предметов.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выявлению способностей, одаренности, образовательных потребностей обучающихся.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адресной методической помощи педагогам в организации углубленного изучения отдельных предметов.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 повышения квалификации по вопросам методики преподавания предмета на углубленном уровне.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образовательных программ изучения отдельных предметов.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</w:t>
            </w:r>
            <w:r w:rsidR="00772BDC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</w:t>
            </w:r>
            <w:r>
              <w:rPr>
                <w:rFonts w:ascii="Times New Roman" w:hAnsi="Times New Roman"/>
              </w:rPr>
              <w:lastRenderedPageBreak/>
              <w:t>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требования локального </w:t>
            </w:r>
            <w:r>
              <w:rPr>
                <w:rFonts w:ascii="Times New Roman" w:hAnsi="Times New Roman"/>
              </w:rPr>
              <w:lastRenderedPageBreak/>
              <w:t>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</w:t>
            </w:r>
            <w:r>
              <w:rPr>
                <w:rFonts w:ascii="Times New Roman" w:hAnsi="Times New Roman"/>
              </w:rPr>
              <w:lastRenderedPageBreak/>
              <w:t>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:rsidR="003E2A95" w:rsidRDefault="00772BDC" w:rsidP="00612809">
            <w:r>
              <w:rPr>
                <w:rFonts w:ascii="Times New Roman" w:hAnsi="Times New Roman"/>
              </w:rPr>
              <w:t xml:space="preserve">Наличие </w:t>
            </w:r>
            <w:r w:rsidR="003E2A95">
              <w:rPr>
                <w:rFonts w:ascii="Times New Roman" w:hAnsi="Times New Roman"/>
              </w:rPr>
              <w:t>выпускников 11 класса, получивших медаль За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0" w:type="auto"/>
            <w:vMerge w:val="restart"/>
          </w:tcPr>
          <w:p w:rsidR="003E2A95" w:rsidRDefault="00772BDC" w:rsidP="00612809">
            <w:r>
              <w:rPr>
                <w:rFonts w:ascii="Times New Roman" w:hAnsi="Times New Roman"/>
              </w:rPr>
              <w:t xml:space="preserve">Наличие </w:t>
            </w:r>
            <w:r w:rsidR="003E2A95">
              <w:rPr>
                <w:rFonts w:ascii="Times New Roman" w:hAnsi="Times New Roman"/>
              </w:rPr>
              <w:t>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3E2A95" w:rsidRDefault="00772BDC" w:rsidP="0061280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 по итогам предыдущего учебного года</w:t>
            </w:r>
          </w:p>
        </w:tc>
        <w:tc>
          <w:tcPr>
            <w:tcW w:w="0" w:type="auto"/>
            <w:vMerge w:val="restart"/>
          </w:tcPr>
          <w:p w:rsidR="003E2A95" w:rsidRDefault="003C591D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обеспечивается объективность процедур оценки качества образования, в том числе организации контроля за соблюдением порядка/регламента проведения оценочных процедур.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повышения объективности оценки образовательных результатов  и оценочных процедур.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 прохождения курсов повышения квалификации по вопросам формирования объективной ВСОКО.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получения актуальной, достоверной и объективной информации о  качестве подготовки обучающихся.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 прогнозирования  результатов внешней незавивимой </w:t>
            </w:r>
            <w:r>
              <w:rPr>
                <w:rFonts w:ascii="Times New Roman" w:hAnsi="Times New Roman"/>
              </w:rPr>
              <w:lastRenderedPageBreak/>
              <w:t xml:space="preserve">оценочной процедуры (ОГЭ, ВПР и др.), сопоставление прогноза с результатами обучающихся,выстраивание системы работы по преодолению расхождения. 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единых требований к системе оценки образовательных достижений обучающихся.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разработки утверждения перечня форм промежуточной аттестации, текущего контроля успеваемости по каждому предмету, установление норм и порядка оценивания для каждой фоормы, внесение изменений /дополнений в локальные нормативные акты, регламенитирующие текущий контроль успеваемости и промежуточной аттестации обучающихся.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Учителя не владеют технологией разработки 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стандартизированных современных контрольных измерительных материалов при проведении процедур внутренней оценки.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изучения и использования учителями универсальных кодификаторов распределенных по классам проверяемых элементов содержания и требований к результатам освоения   образовательной программы </w:t>
            </w:r>
            <w:r>
              <w:rPr>
                <w:rFonts w:ascii="Times New Roman" w:hAnsi="Times New Roman"/>
              </w:rPr>
              <w:lastRenderedPageBreak/>
              <w:t xml:space="preserve">разработанных для процедур оценки качества образования,размещенных на официальном сайте ФИПИ.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обучения учителей разработке надежных и валидных контрольных измерительных материалов, соответствующих требованиям ФГОС, развитие умения составлять спецификацию контрольной/проверочной/диагностической работы  и достаточного количества параллельных вариантов.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работы методических объединений по разработке и формированию банка контрольных измерительных материалов, организация внутренней экспертизы разработанных учителями контрольных измерительных материалов, обеспечение отсутствия ошибок и некорректных формулировок.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Недостаточное понимание педагогическими работниками значения объективной оценки учебных </w:t>
            </w:r>
            <w:r>
              <w:rPr>
                <w:rFonts w:ascii="Times New Roman" w:hAnsi="Times New Roman"/>
              </w:rPr>
              <w:lastRenderedPageBreak/>
              <w:t>достижений, текущих и итоговых результатов освоения основной образовательной программы обучающимися.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обучающих семинаров с педагогическими работниками по преодолению рисков получения необъективных результатов.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</w:t>
            </w:r>
            <w:r>
              <w:rPr>
                <w:rFonts w:ascii="Times New Roman" w:hAnsi="Times New Roman"/>
              </w:rPr>
              <w:lastRenderedPageBreak/>
              <w:t xml:space="preserve">методической помощи педагогическим работникам по вопросам обеспечения объективной оценки качества подготовки обучающихся.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по вопросам обеспечения объективной  оценки качества подготовки обучающихся.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обучения на курсах повышения квалификации по вопросам оценки качества подготовки обучающихся.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материального стимулирования  педагогических работников к объективной оценке образовательных достижений. 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 xml:space="preserve">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</w:t>
            </w:r>
            <w:r>
              <w:rPr>
                <w:rFonts w:ascii="Times New Roman" w:hAnsi="Times New Roman"/>
              </w:rPr>
              <w:lastRenderedPageBreak/>
              <w:t>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Функционирова</w:t>
            </w:r>
            <w:r>
              <w:rPr>
                <w:rFonts w:ascii="Times New Roman" w:hAnsi="Times New Roman"/>
              </w:rPr>
              <w:lastRenderedPageBreak/>
              <w:t>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Обучающимся обеспечен</w:t>
            </w:r>
            <w:r w:rsidR="00564961">
              <w:rPr>
                <w:rFonts w:ascii="Times New Roman" w:hAnsi="Times New Roman"/>
              </w:rPr>
              <w:t xml:space="preserve">ы </w:t>
            </w:r>
            <w:r>
              <w:rPr>
                <w:rFonts w:ascii="Times New Roman" w:hAnsi="Times New Roman"/>
              </w:rPr>
              <w:t>еженедельны</w:t>
            </w:r>
            <w:r w:rsidR="00564961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заняти</w:t>
            </w:r>
            <w:r w:rsidR="00564961">
              <w:rPr>
                <w:rFonts w:ascii="Times New Roman" w:hAnsi="Times New Roman"/>
              </w:rPr>
              <w:t xml:space="preserve">я </w:t>
            </w:r>
            <w:r>
              <w:rPr>
                <w:rFonts w:ascii="Times New Roman" w:hAnsi="Times New Roman"/>
              </w:rPr>
              <w:t>внеурочной деятельностью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интеллектуальной  одаренности.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r>
              <w:rPr>
                <w:rFonts w:ascii="Times New Roman" w:hAnsi="Times New Roman"/>
              </w:rPr>
              <w:lastRenderedPageBreak/>
              <w:t>школьного до всероссийского.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</w:t>
            </w:r>
            <w:r>
              <w:rPr>
                <w:rFonts w:ascii="Times New Roman" w:hAnsi="Times New Roman"/>
              </w:rPr>
              <w:lastRenderedPageBreak/>
              <w:t xml:space="preserve">м  этапе ВСОШ.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интеллектуальной  одаренности.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</w:t>
            </w:r>
            <w:r>
              <w:rPr>
                <w:rFonts w:ascii="Times New Roman" w:hAnsi="Times New Roman"/>
              </w:rPr>
              <w:lastRenderedPageBreak/>
              <w:t>участию в олимпиадном движении на всех уровнях от школьного до всероссийского.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обучающихся в </w:t>
            </w:r>
            <w:r>
              <w:rPr>
                <w:rFonts w:ascii="Times New Roman" w:hAnsi="Times New Roman"/>
              </w:rPr>
              <w:lastRenderedPageBreak/>
              <w:t xml:space="preserve">муниципальном/ региональном/заключительном  этапе ВСОШ.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условий для организации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Недостаточный уровень организационно-педагогических </w:t>
            </w:r>
            <w:r>
              <w:rPr>
                <w:rFonts w:ascii="Times New Roman" w:hAnsi="Times New Roman"/>
              </w:rPr>
              <w:lastRenderedPageBreak/>
              <w:t>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Разработка/корректировка программы/проекта, направленного на обеспечение в </w:t>
            </w:r>
            <w:r>
              <w:rPr>
                <w:rFonts w:ascii="Times New Roman" w:hAnsi="Times New Roman"/>
              </w:rPr>
              <w:lastRenderedPageBreak/>
              <w:t xml:space="preserve">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</w:t>
            </w:r>
            <w:r>
              <w:rPr>
                <w:rFonts w:ascii="Times New Roman" w:hAnsi="Times New Roman"/>
              </w:rPr>
              <w:lastRenderedPageBreak/>
              <w:t xml:space="preserve">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поддержки обучающихся с ОВЗ, с инвалидностью с учетом  особенности их психофизического развития.   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психологов, педагогов-логопедов, дефектологов из других образовательных организаций.  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адаптированным образовательным </w:t>
            </w:r>
            <w:r>
              <w:rPr>
                <w:rFonts w:ascii="Times New Roman" w:hAnsi="Times New Roman"/>
              </w:rPr>
              <w:lastRenderedPageBreak/>
              <w:t>программам (при наличии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Разработаны адаптированные основные общеобразовательные программы и адаптированные </w:t>
            </w:r>
            <w:r>
              <w:rPr>
                <w:rFonts w:ascii="Times New Roman" w:hAnsi="Times New Roman"/>
              </w:rPr>
              <w:lastRenderedPageBreak/>
              <w:t>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</w:t>
            </w:r>
            <w:r>
              <w:rPr>
                <w:rFonts w:ascii="Times New Roman" w:hAnsi="Times New Roman"/>
              </w:rPr>
              <w:lastRenderedPageBreak/>
              <w:t xml:space="preserve">работниками общеобразовательной организации, публикаций педагогических работников, специалистов психолого-педагогической службы. 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</w:t>
            </w:r>
            <w:r>
              <w:rPr>
                <w:rFonts w:ascii="Times New Roman" w:hAnsi="Times New Roman"/>
              </w:rPr>
              <w:lastRenderedPageBreak/>
              <w:t>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Не 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командой общеобразовательной организации административной функции контроля за </w:t>
            </w:r>
            <w:r>
              <w:rPr>
                <w:rFonts w:ascii="Times New Roman" w:hAnsi="Times New Roman"/>
              </w:rPr>
              <w:lastRenderedPageBreak/>
              <w:t>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</w:t>
            </w:r>
            <w:r>
              <w:rPr>
                <w:rFonts w:ascii="Times New Roman" w:hAnsi="Times New Roman"/>
              </w:rPr>
              <w:lastRenderedPageBreak/>
              <w:t xml:space="preserve">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специальных технических средств обучения (далее ‒ТСО) </w:t>
            </w:r>
            <w:r>
              <w:rPr>
                <w:rFonts w:ascii="Times New Roman" w:hAnsi="Times New Roman"/>
              </w:rPr>
              <w:lastRenderedPageBreak/>
              <w:t>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Не предусмотрено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командой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оснащенности 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ТСО рабочих мест для обучающихся с ОВЗ, с инвалидностью. 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Применение электронных образовательных ресурсов и дистанционных образовательных технологий в образовании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 (при наличии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Не предусмотрено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ЭОР не используются в образовательной деятельности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</w:t>
            </w:r>
            <w:r>
              <w:rPr>
                <w:rFonts w:ascii="Times New Roman" w:hAnsi="Times New Roman"/>
              </w:rPr>
              <w:lastRenderedPageBreak/>
              <w:t>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использования ЭОР в образовательной деятельности.</w:t>
            </w:r>
          </w:p>
        </w:tc>
      </w:tr>
      <w:tr w:rsidR="003E2A95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  в выполнении функций по администрирова</w:t>
            </w:r>
            <w:r>
              <w:rPr>
                <w:rFonts w:ascii="Times New Roman" w:hAnsi="Times New Roman"/>
              </w:rPr>
              <w:lastRenderedPageBreak/>
              <w:t>нию деятельности и управлению образовательной деятельностью общеобразовательной организации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требований ФГОС общего образования по реализации ООП в части использования современных дидактических средств в организации образовательной деятельности.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 по развитию компетенций педагогических работников в вопросах использования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</w:tc>
      </w:tr>
      <w:tr w:rsidR="003E2A95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Низкий уровень образовательно-педагогической компетентности педагогических работников в применении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использования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Обучение на курсах повышения квалификации, во внутрикорпоративных форматах обучения (вебинары, семинары, круглые столы, конференции, проблемные, творческие </w:t>
            </w:r>
            <w:r>
              <w:rPr>
                <w:rFonts w:ascii="Times New Roman" w:hAnsi="Times New Roman"/>
              </w:rPr>
              <w:lastRenderedPageBreak/>
              <w:t xml:space="preserve">группы и др.) организации образовательной деятельности с использованием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 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менее 50% педагогических работников прошли обучение  (за </w:t>
            </w:r>
            <w:r w:rsidR="004D6396">
              <w:rPr>
                <w:rFonts w:ascii="Times New Roman" w:hAnsi="Times New Roman"/>
              </w:rPr>
              <w:t>два</w:t>
            </w:r>
            <w:r>
              <w:rPr>
                <w:rFonts w:ascii="Times New Roman" w:hAnsi="Times New Roman"/>
              </w:rPr>
              <w:t xml:space="preserve"> последних года) 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материального и нематериального стимулирования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</w:t>
            </w:r>
            <w:r>
              <w:rPr>
                <w:rFonts w:ascii="Times New Roman" w:hAnsi="Times New Roman"/>
              </w:rPr>
              <w:lastRenderedPageBreak/>
              <w:t xml:space="preserve">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</w:t>
            </w:r>
            <w:r>
              <w:rPr>
                <w:rFonts w:ascii="Times New Roman" w:hAnsi="Times New Roman"/>
              </w:rPr>
              <w:lastRenderedPageBreak/>
              <w:t>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банка методов, приемов, технологий, обеспечивающих успешность обучающихся с ОВЗ, с инвалидностью.  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Трансляция опыта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Проводится эпизодически </w:t>
            </w:r>
            <w:r>
              <w:rPr>
                <w:rFonts w:ascii="Times New Roman" w:hAnsi="Times New Roman"/>
              </w:rPr>
              <w:lastRenderedPageBreak/>
              <w:t>(отдельные мероприятия)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Обеспечение условий для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Недостаточный уровень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совершенствования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бесплатным горячим питанием учащихся начальных классов (критический показатель для образовательных организаций, реализующих </w:t>
            </w:r>
            <w:r>
              <w:rPr>
                <w:rFonts w:ascii="Times New Roman" w:hAnsi="Times New Roman"/>
              </w:rPr>
              <w:lastRenderedPageBreak/>
              <w:t>образовательные программы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3‒5 мероприятий за учебный год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Недостаточное владение педагогами разнообразными видами технологий - социальными, педагогическими, психологическими.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корпоративного обучения школьной команды.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Неготовность педагогов к ведению профилактической работы из-за недостаточного уровня сформированнос</w:t>
            </w:r>
            <w:r>
              <w:rPr>
                <w:rFonts w:ascii="Times New Roman" w:hAnsi="Times New Roman"/>
              </w:rPr>
              <w:lastRenderedPageBreak/>
              <w:t>ти психолого-педагогических компетенций.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Организация привлечения специалистов, обладающих компетенциями под задачу. Социальное проектирование, позволяющее расшколировать пространство (пенсионеры, молодые мамы, творческие команды и т.д.).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Недостаточная работа по формированию мотивации обучающихся к посещению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общешкольной программы/проекта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качества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программы профилактики деструктивного поведения подростков.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профилактической работы (система мер, мероприятий) с обучающимися, попавшими в группу риска формирования зависимого поведения по результатам социально-психологического тестирования.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</w:t>
            </w:r>
            <w:r>
              <w:rPr>
                <w:rFonts w:ascii="Times New Roman" w:hAnsi="Times New Roman"/>
              </w:rPr>
              <w:lastRenderedPageBreak/>
              <w:t>образовательного процесса, направленного на формирование ценности здоровья и безопасного образа жизни.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в программе </w:t>
            </w:r>
            <w:r>
              <w:rPr>
                <w:rFonts w:ascii="Times New Roman" w:hAnsi="Times New Roman"/>
              </w:rPr>
              <w:lastRenderedPageBreak/>
              <w:t>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r>
              <w:rPr>
                <w:rFonts w:ascii="Times New Roman" w:hAnsi="Times New Roman"/>
              </w:rPr>
              <w:lastRenderedPageBreak/>
              <w:t>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r>
              <w:rPr>
                <w:rFonts w:ascii="Times New Roman" w:hAnsi="Times New Roman"/>
              </w:rPr>
              <w:lastRenderedPageBreak/>
              <w:t xml:space="preserve">СанПин.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</w:t>
            </w:r>
            <w:r>
              <w:rPr>
                <w:rFonts w:ascii="Times New Roman" w:hAnsi="Times New Roman"/>
              </w:rPr>
              <w:lastRenderedPageBreak/>
              <w:t xml:space="preserve">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по проведению мероприятий, стимулирующих спортивные достижения обучающихся, интерес к физкультурно-</w:t>
            </w:r>
            <w:r>
              <w:rPr>
                <w:rFonts w:ascii="Times New Roman" w:hAnsi="Times New Roman"/>
              </w:rPr>
              <w:lastRenderedPageBreak/>
              <w:t>спортивной деятельности.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обучающихся в массовых физкультурно-спортивных мероприятиях.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массовых физкультурно-спортивных мероприятиях.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</w:t>
            </w:r>
            <w:r>
              <w:rPr>
                <w:rFonts w:ascii="Times New Roman" w:hAnsi="Times New Roman"/>
              </w:rPr>
              <w:lastRenderedPageBreak/>
              <w:t xml:space="preserve">ия обучающихся к участию в массовых физкультурно-спортивных мероприятиях.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Выявление высокомотивированных обучающихся, желающих участвовать в массовых физкультурно-спортивных мероприятиях.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спонсоров, родительской общественности, рациональное использование </w:t>
            </w:r>
            <w:r>
              <w:rPr>
                <w:rFonts w:ascii="Times New Roman" w:hAnsi="Times New Roman"/>
              </w:rPr>
              <w:lastRenderedPageBreak/>
              <w:t>средств в рамках ПФХД, развитие платных образовательных услуг.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</w:t>
            </w:r>
            <w:r>
              <w:rPr>
                <w:rFonts w:ascii="Times New Roman" w:hAnsi="Times New Roman"/>
              </w:rPr>
              <w:lastRenderedPageBreak/>
              <w:t>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</w:t>
            </w:r>
            <w:r>
              <w:rPr>
                <w:rFonts w:ascii="Times New Roman" w:hAnsi="Times New Roman"/>
              </w:rPr>
              <w:lastRenderedPageBreak/>
              <w:t xml:space="preserve">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комплексе «Готов </w:t>
            </w:r>
            <w:r>
              <w:rPr>
                <w:rFonts w:ascii="Times New Roman" w:hAnsi="Times New Roman"/>
              </w:rPr>
              <w:lastRenderedPageBreak/>
              <w:t>к труду и обороне» и преимуществах обладателей удостоверений ГТО.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 10% до 49% обучающихся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все обучающиеся и их родители ознакомлены с возможностями образовательной организации в части предоставления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</w:t>
            </w:r>
            <w:r>
              <w:rPr>
                <w:rFonts w:ascii="Times New Roman" w:hAnsi="Times New Roman"/>
              </w:rPr>
              <w:lastRenderedPageBreak/>
              <w:t>с презентацией всех кужков и секций дополнительного образования, работающих в образовательной организации.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мониторинга интересов, потребностей, индивидуальных возможностей и склонностей обучающихся.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</w:t>
            </w:r>
            <w:r>
              <w:rPr>
                <w:rFonts w:ascii="Times New Roman" w:hAnsi="Times New Roman"/>
              </w:rPr>
              <w:lastRenderedPageBreak/>
              <w:t>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по воспросам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Устранение кадрового </w:t>
            </w:r>
            <w:r>
              <w:rPr>
                <w:rFonts w:ascii="Times New Roman" w:hAnsi="Times New Roman"/>
              </w:rPr>
              <w:lastRenderedPageBreak/>
              <w:t>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Разработка программ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 на предмет качества их </w:t>
            </w:r>
            <w:r>
              <w:rPr>
                <w:rFonts w:ascii="Times New Roman" w:hAnsi="Times New Roman"/>
              </w:rPr>
              <w:lastRenderedPageBreak/>
              <w:t xml:space="preserve">содержания, соответствия интересам и потребностям обучающихся и их родителей (законных представителей). 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профессиональных дефицитов у заместителя </w:t>
            </w:r>
            <w:r>
              <w:rPr>
                <w:rFonts w:ascii="Times New Roman" w:hAnsi="Times New Roman"/>
              </w:rPr>
              <w:lastRenderedPageBreak/>
              <w:t>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в части организации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в общеобразовательной организации.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</w:t>
            </w:r>
            <w:r>
              <w:rPr>
                <w:rFonts w:ascii="Times New Roman" w:hAnsi="Times New Roman"/>
              </w:rPr>
              <w:lastRenderedPageBreak/>
              <w:t>высокотехнологичного оборудования для реализации дополнительного образования.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изучения образовательных </w:t>
            </w:r>
            <w:r>
              <w:rPr>
                <w:rFonts w:ascii="Times New Roman" w:hAnsi="Times New Roman"/>
              </w:rPr>
              <w:lastRenderedPageBreak/>
              <w:t>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потребностей обучающихся в </w:t>
            </w:r>
            <w:r>
              <w:rPr>
                <w:rFonts w:ascii="Times New Roman" w:hAnsi="Times New Roman"/>
              </w:rPr>
              <w:lastRenderedPageBreak/>
              <w:t>обучении по программам дополнительного образования, в том числе кружков, секций и др.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 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</w:t>
            </w:r>
            <w:r>
              <w:rPr>
                <w:rFonts w:ascii="Times New Roman" w:hAnsi="Times New Roman"/>
              </w:rPr>
              <w:lastRenderedPageBreak/>
              <w:t>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</w:t>
            </w:r>
            <w:r>
              <w:rPr>
                <w:rFonts w:ascii="Times New Roman" w:hAnsi="Times New Roman"/>
              </w:rPr>
              <w:lastRenderedPageBreak/>
              <w:t xml:space="preserve">профессиональным стандартам.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</w:t>
            </w:r>
            <w:r>
              <w:rPr>
                <w:rFonts w:ascii="Times New Roman" w:hAnsi="Times New Roman"/>
              </w:rPr>
              <w:lastRenderedPageBreak/>
              <w:t>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Заключение договоров о реализации программ дополнительного образования в сетевой форме.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Обеспечить деятельность по привленчению внебюджетного финансирования для восполнения ресурсов.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</w:t>
            </w:r>
            <w:r>
              <w:rPr>
                <w:rFonts w:ascii="Times New Roman" w:hAnsi="Times New Roman"/>
              </w:rPr>
              <w:lastRenderedPageBreak/>
              <w:t>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</w:t>
            </w:r>
            <w:r>
              <w:rPr>
                <w:rFonts w:ascii="Times New Roman" w:hAnsi="Times New Roman"/>
              </w:rPr>
              <w:lastRenderedPageBreak/>
              <w:t>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 на </w:t>
            </w:r>
            <w:r>
              <w:rPr>
                <w:rFonts w:ascii="Times New Roman" w:hAnsi="Times New Roman"/>
              </w:rPr>
              <w:lastRenderedPageBreak/>
              <w:t>предмет качества их содержания, соответствия интересам и образовательных потребностям обучающихся.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разработана программа технологическог</w:t>
            </w:r>
            <w:r>
              <w:rPr>
                <w:rFonts w:ascii="Times New Roman" w:hAnsi="Times New Roman"/>
              </w:rPr>
              <w:lastRenderedPageBreak/>
              <w:t>о кружка.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программы технологического кружка в рамках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</w:t>
            </w:r>
            <w:r>
              <w:rPr>
                <w:rFonts w:ascii="Times New Roman" w:hAnsi="Times New Roman"/>
              </w:rPr>
              <w:lastRenderedPageBreak/>
              <w:t>техническими ресурсами.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Недостаточная работа по привлечению </w:t>
            </w:r>
            <w:r>
              <w:rPr>
                <w:rFonts w:ascii="Times New Roman" w:hAnsi="Times New Roman"/>
              </w:rPr>
              <w:lastRenderedPageBreak/>
              <w:t>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 конкурсах, фестивалях, </w:t>
            </w:r>
            <w:r>
              <w:rPr>
                <w:rFonts w:ascii="Times New Roman" w:hAnsi="Times New Roman"/>
              </w:rPr>
              <w:lastRenderedPageBreak/>
              <w:t xml:space="preserve">олимпиадах, конференциях.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 конкурсах, фестивалях, олимпиадах, конференциях. 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к участию обучающихся в конкурсах, фестивалях, олимпиадах, конференциях. 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участия обучающихся в конкурсном движении.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</w:t>
            </w:r>
            <w:r>
              <w:rPr>
                <w:rFonts w:ascii="Times New Roman" w:hAnsi="Times New Roman"/>
              </w:rPr>
              <w:lastRenderedPageBreak/>
              <w:t xml:space="preserve">интеллектуальных и (или) творческих конкурсов, мероприятий.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психолого-педагогической поддержки участников конкурсов, </w:t>
            </w:r>
            <w:r>
              <w:rPr>
                <w:rFonts w:ascii="Times New Roman" w:hAnsi="Times New Roman"/>
              </w:rPr>
              <w:lastRenderedPageBreak/>
              <w:t>фестивалей, олимпиад, конференций.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</w:t>
            </w:r>
            <w:r>
              <w:rPr>
                <w:rFonts w:ascii="Times New Roman" w:hAnsi="Times New Roman"/>
              </w:rPr>
              <w:lastRenderedPageBreak/>
              <w:t>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ИОМ для педагога в части подготовки обучающихся к </w:t>
            </w:r>
            <w:r>
              <w:rPr>
                <w:rFonts w:ascii="Times New Roman" w:hAnsi="Times New Roman"/>
              </w:rPr>
              <w:lastRenderedPageBreak/>
              <w:t xml:space="preserve">участию в конкурсах, фестивалях, олимпиадах, конференциях.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</w:t>
            </w:r>
            <w:r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  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победителей и призеров различных олимпиад (кроме ВСОШ), смотров, конкурсов, </w:t>
            </w:r>
            <w:r>
              <w:rPr>
                <w:rFonts w:ascii="Times New Roman" w:hAnsi="Times New Roman"/>
              </w:rPr>
              <w:lastRenderedPageBreak/>
              <w:t>конференций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Наличие победителей и (или) призеров конкурсов, фестивалей, </w:t>
            </w:r>
            <w:r>
              <w:rPr>
                <w:rFonts w:ascii="Times New Roman" w:hAnsi="Times New Roman"/>
              </w:rPr>
              <w:lastRenderedPageBreak/>
              <w:t xml:space="preserve">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выстроена система выявления и развития интеллектуальн</w:t>
            </w:r>
            <w:r>
              <w:rPr>
                <w:rFonts w:ascii="Times New Roman" w:hAnsi="Times New Roman"/>
              </w:rPr>
              <w:lastRenderedPageBreak/>
              <w:t xml:space="preserve">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локального нормативного акта, описывающего систему выявления и развития интеллектуальных и </w:t>
            </w:r>
            <w:r>
              <w:rPr>
                <w:rFonts w:ascii="Times New Roman" w:hAnsi="Times New Roman"/>
              </w:rPr>
              <w:lastRenderedPageBreak/>
              <w:t>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к участию обучающихся в конкурсах, фестивалях, олимпиадах, конференциях. 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 к участию в конкурсах, фестивалях, олимпиадах, конференциях  </w:t>
            </w:r>
          </w:p>
        </w:tc>
      </w:tr>
      <w:tr w:rsidR="003E2A95" w:rsidRPr="00A13418" w:rsidTr="00BF24EE">
        <w:trPr>
          <w:trHeight w:val="2259"/>
        </w:trPr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</w:t>
            </w:r>
            <w:r>
              <w:rPr>
                <w:rFonts w:ascii="Times New Roman" w:hAnsi="Times New Roman"/>
              </w:rPr>
              <w:lastRenderedPageBreak/>
              <w:t xml:space="preserve">региональным, муниципальным перечнями олимпиад и иных интеллектуальных и (или) творческих конкурсов, мероприятий.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B403B8" w:rsidRPr="00A13418" w:rsidTr="00612809">
        <w:trPr>
          <w:trHeight w:val="253"/>
        </w:trPr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 w:val="restart"/>
          </w:tcPr>
          <w:p w:rsidR="00B403B8" w:rsidRDefault="00B403B8" w:rsidP="003C5C59"/>
        </w:tc>
        <w:tc>
          <w:tcPr>
            <w:tcW w:w="0" w:type="auto"/>
            <w:vMerge w:val="restart"/>
          </w:tcPr>
          <w:p w:rsidR="00B403B8" w:rsidRDefault="00B403B8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Направление запроса в </w:t>
            </w:r>
            <w:r>
              <w:rPr>
                <w:rFonts w:ascii="Times New Roman" w:hAnsi="Times New Roman"/>
              </w:rPr>
              <w:lastRenderedPageBreak/>
              <w:t xml:space="preserve">ЦНППМ на формирование ИОМ для педагога в части подготовки обучающихся к участию в конкурсах, фестивалях, олимпиадах, конференциях. </w:t>
            </w:r>
          </w:p>
        </w:tc>
      </w:tr>
      <w:tr w:rsidR="00B403B8" w:rsidRPr="003E2A95" w:rsidTr="00612809">
        <w:trPr>
          <w:trHeight w:val="253"/>
        </w:trPr>
        <w:tc>
          <w:tcPr>
            <w:tcW w:w="0" w:type="auto"/>
            <w:vMerge w:val="restart"/>
          </w:tcPr>
          <w:p w:rsidR="00B403B8" w:rsidRDefault="00B403B8" w:rsidP="00612809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B403B8" w:rsidRDefault="00B403B8" w:rsidP="00612809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кванториумы, мобильные кванториумы, ДНК, IT-кубы,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B403B8" w:rsidRDefault="00B403B8" w:rsidP="00612809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B403B8" w:rsidRDefault="00B403B8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403B8" w:rsidRDefault="00B403B8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403B8" w:rsidRDefault="00B403B8" w:rsidP="0061280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  <w:vMerge/>
          </w:tcPr>
          <w:p w:rsidR="00B403B8" w:rsidRDefault="00B403B8" w:rsidP="003C5C59"/>
        </w:tc>
        <w:tc>
          <w:tcPr>
            <w:tcW w:w="0" w:type="auto"/>
            <w:vMerge/>
          </w:tcPr>
          <w:p w:rsidR="00B403B8" w:rsidRDefault="00B403B8" w:rsidP="003E2A95">
            <w:pPr>
              <w:numPr>
                <w:ilvl w:val="0"/>
                <w:numId w:val="9"/>
              </w:numPr>
            </w:pPr>
          </w:p>
        </w:tc>
      </w:tr>
      <w:tr w:rsidR="00B403B8" w:rsidRPr="003E2A95" w:rsidTr="00B403B8"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</w:tcPr>
          <w:p w:rsidR="00B403B8" w:rsidRDefault="00B403B8" w:rsidP="00612809"/>
        </w:tc>
        <w:tc>
          <w:tcPr>
            <w:tcW w:w="0" w:type="auto"/>
            <w:vMerge/>
            <w:tcBorders>
              <w:right w:val="nil"/>
            </w:tcBorders>
          </w:tcPr>
          <w:p w:rsidR="00B403B8" w:rsidRDefault="00B403B8" w:rsidP="00612809"/>
        </w:tc>
        <w:tc>
          <w:tcPr>
            <w:tcW w:w="0" w:type="auto"/>
            <w:tcBorders>
              <w:left w:val="nil"/>
            </w:tcBorders>
          </w:tcPr>
          <w:p w:rsidR="00B403B8" w:rsidRDefault="00B403B8" w:rsidP="003E2A95">
            <w:pPr>
              <w:numPr>
                <w:ilvl w:val="0"/>
                <w:numId w:val="9"/>
              </w:numPr>
            </w:pP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профессиональных дефицитов у специалистов по дополнительном</w:t>
            </w:r>
            <w:r>
              <w:rPr>
                <w:rFonts w:ascii="Times New Roman" w:hAnsi="Times New Roman"/>
              </w:rPr>
              <w:lastRenderedPageBreak/>
              <w:t xml:space="preserve">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</w:t>
            </w:r>
            <w:r>
              <w:rPr>
                <w:rFonts w:ascii="Times New Roman" w:hAnsi="Times New Roman"/>
              </w:rPr>
              <w:lastRenderedPageBreak/>
              <w:t>дополнительной общеобразовательной программе.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</w:t>
            </w:r>
            <w:r>
              <w:rPr>
                <w:rFonts w:ascii="Times New Roman" w:hAnsi="Times New Roman"/>
              </w:rPr>
              <w:lastRenderedPageBreak/>
              <w:t>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BF24EE" w:rsidRPr="00A13418" w:rsidTr="00612809">
        <w:tc>
          <w:tcPr>
            <w:tcW w:w="0" w:type="auto"/>
            <w:vMerge w:val="restart"/>
          </w:tcPr>
          <w:p w:rsidR="00BF24EE" w:rsidRDefault="00BF24EE" w:rsidP="00612809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BF24EE" w:rsidRDefault="00BF24EE" w:rsidP="00612809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BF24EE" w:rsidRDefault="00BF24EE" w:rsidP="00612809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BF24EE" w:rsidRDefault="00BF24EE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F24EE" w:rsidRDefault="00BF24EE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F24EE" w:rsidRDefault="00BF24EE" w:rsidP="0061280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F24EE" w:rsidRDefault="00BF24EE" w:rsidP="00612809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  <w:vMerge w:val="restart"/>
          </w:tcPr>
          <w:p w:rsidR="00BF24EE" w:rsidRDefault="00BF24EE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Минпросвещения России.  </w:t>
            </w:r>
          </w:p>
        </w:tc>
      </w:tr>
      <w:tr w:rsidR="00BF24EE" w:rsidRPr="00A13418" w:rsidTr="00BF24EE">
        <w:tc>
          <w:tcPr>
            <w:tcW w:w="0" w:type="auto"/>
            <w:vMerge/>
          </w:tcPr>
          <w:p w:rsidR="00BF24EE" w:rsidRDefault="00BF24EE" w:rsidP="00612809"/>
        </w:tc>
        <w:tc>
          <w:tcPr>
            <w:tcW w:w="0" w:type="auto"/>
            <w:vMerge/>
          </w:tcPr>
          <w:p w:rsidR="00BF24EE" w:rsidRDefault="00BF24EE" w:rsidP="00612809"/>
        </w:tc>
        <w:tc>
          <w:tcPr>
            <w:tcW w:w="0" w:type="auto"/>
            <w:vMerge/>
          </w:tcPr>
          <w:p w:rsidR="00BF24EE" w:rsidRDefault="00BF24EE" w:rsidP="00612809"/>
        </w:tc>
        <w:tc>
          <w:tcPr>
            <w:tcW w:w="0" w:type="auto"/>
            <w:vMerge/>
          </w:tcPr>
          <w:p w:rsidR="00BF24EE" w:rsidRDefault="00BF24EE" w:rsidP="00612809"/>
        </w:tc>
        <w:tc>
          <w:tcPr>
            <w:tcW w:w="0" w:type="auto"/>
            <w:vMerge/>
          </w:tcPr>
          <w:p w:rsidR="00BF24EE" w:rsidRDefault="00BF24EE" w:rsidP="00612809"/>
        </w:tc>
        <w:tc>
          <w:tcPr>
            <w:tcW w:w="0" w:type="auto"/>
            <w:vMerge/>
          </w:tcPr>
          <w:p w:rsidR="00BF24EE" w:rsidRDefault="00BF24EE" w:rsidP="00612809"/>
        </w:tc>
        <w:tc>
          <w:tcPr>
            <w:tcW w:w="0" w:type="auto"/>
            <w:tcBorders>
              <w:top w:val="nil"/>
            </w:tcBorders>
          </w:tcPr>
          <w:p w:rsidR="00BF24EE" w:rsidRDefault="00BF24EE" w:rsidP="00612809"/>
        </w:tc>
        <w:tc>
          <w:tcPr>
            <w:tcW w:w="0" w:type="auto"/>
            <w:vMerge/>
          </w:tcPr>
          <w:p w:rsidR="00BF24EE" w:rsidRDefault="00BF24EE" w:rsidP="003E2A95">
            <w:pPr>
              <w:numPr>
                <w:ilvl w:val="0"/>
                <w:numId w:val="9"/>
              </w:numPr>
            </w:pP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</w:t>
            </w:r>
            <w:r>
              <w:rPr>
                <w:rFonts w:ascii="Times New Roman" w:hAnsi="Times New Roman"/>
              </w:rPr>
              <w:lastRenderedPageBreak/>
              <w:t>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</w:t>
            </w:r>
            <w:r>
              <w:rPr>
                <w:rFonts w:ascii="Times New Roman" w:hAnsi="Times New Roman"/>
              </w:rPr>
              <w:lastRenderedPageBreak/>
              <w:t>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школьных творческих объединений в сетевой форме.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>коллектив, школьный медиацентр (телевидение, газета, журнал) и др.)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E2A95" w:rsidRDefault="00884190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Функционирование школьного медиацентра </w:t>
            </w:r>
            <w:r>
              <w:rPr>
                <w:rFonts w:ascii="Times New Roman" w:hAnsi="Times New Roman"/>
              </w:rPr>
              <w:lastRenderedPageBreak/>
              <w:t>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положения о Штабе воспитательной работы, включающего порядок работы с детской инициативой.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все обучающиеся и их родители ознакомлены с деятельностью </w:t>
            </w:r>
            <w:r>
              <w:rPr>
                <w:rFonts w:ascii="Times New Roman" w:hAnsi="Times New Roman"/>
              </w:rPr>
              <w:lastRenderedPageBreak/>
              <w:t>школьных творческих объединений.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информирования обучающихся и их родителей о всех направленностях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Изучение интересов, потребностей, индивидуальных возможностей и склонностей обучающихся.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школьных творческих объединений с учетом интересов, потребностей, индивидуальных возможностей и склонностей обучающихся. 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программ внеурочной деятельности разных направлений.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Организация рекламной кампании.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научной организации труда и благоприятного климата.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Включение меропритий школьных творческих объединений в календарный план воспитательной работы.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административн</w:t>
            </w:r>
            <w:r>
              <w:rPr>
                <w:rFonts w:ascii="Times New Roman" w:hAnsi="Times New Roman"/>
              </w:rPr>
              <w:lastRenderedPageBreak/>
              <w:t>ого контроля за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Включение в план административного контроля </w:t>
            </w:r>
            <w:r>
              <w:rPr>
                <w:rFonts w:ascii="Times New Roman" w:hAnsi="Times New Roman"/>
              </w:rPr>
              <w:lastRenderedPageBreak/>
              <w:t>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 )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Запланировано </w:t>
            </w:r>
            <w:r>
              <w:rPr>
                <w:rFonts w:ascii="Times New Roman" w:hAnsi="Times New Roman"/>
              </w:rPr>
              <w:lastRenderedPageBreak/>
              <w:t>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программ и планов </w:t>
            </w:r>
            <w:r>
              <w:rPr>
                <w:rFonts w:ascii="Times New Roman" w:hAnsi="Times New Roman"/>
              </w:rPr>
              <w:lastRenderedPageBreak/>
              <w:t>мероприятий каждого творческого объединения.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Корректировка плана мероприятий каждого творческого объединения планирование проведения школьных мероприятий не реже или более чем 2 раза в год.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Корректировка плана мероприятий каждого творческого объединения планирование проведения школьных мероприятий не реже или более чем 2 раза в год.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Реализация рабочей программы воспитания, в том числе для обучающихся с ОВЗ(критический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Совета родителей(критический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для  достижения большей открытости школы.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</w:t>
            </w:r>
            <w:r>
              <w:rPr>
                <w:rFonts w:ascii="Times New Roman" w:hAnsi="Times New Roman"/>
              </w:rPr>
              <w:lastRenderedPageBreak/>
              <w:t xml:space="preserve">программы воспитания мероприятий, направленных на вовлечение родителей в образовательную деятельность.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</w:t>
            </w:r>
            <w:r>
              <w:rPr>
                <w:rFonts w:ascii="Times New Roman" w:hAnsi="Times New Roman"/>
              </w:rPr>
              <w:lastRenderedPageBreak/>
              <w:t>участвующих в обсуждении и решении вопросов воспитания и обучения.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тематических </w:t>
            </w:r>
            <w:r>
              <w:rPr>
                <w:rFonts w:ascii="Times New Roman" w:hAnsi="Times New Roman"/>
              </w:rPr>
              <w:lastRenderedPageBreak/>
              <w:t>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(законных представителей) к подготовке </w:t>
            </w:r>
            <w:r>
              <w:rPr>
                <w:rFonts w:ascii="Times New Roman" w:hAnsi="Times New Roman"/>
              </w:rPr>
              <w:lastRenderedPageBreak/>
              <w:t xml:space="preserve">и проведению классных и общешкольных мероприятий.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3E2A95" w:rsidRPr="00612809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3E2A95" w:rsidRDefault="00C90F6B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C90F6B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</w:p>
        </w:tc>
      </w:tr>
      <w:tr w:rsidR="003E2A95" w:rsidRPr="00612809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реализуются программы краеведения и школьного туризма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</w:t>
            </w:r>
            <w:r>
              <w:rPr>
                <w:rFonts w:ascii="Times New Roman" w:hAnsi="Times New Roman"/>
              </w:rPr>
              <w:lastRenderedPageBreak/>
              <w:t>туристско-краеведческой деятельности обучающихся.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Использование услуг туристско-экскурсионных и других организаций (туристские фирмы, спортивные клубы, индивидуальные </w:t>
            </w:r>
            <w:r>
              <w:rPr>
                <w:rFonts w:ascii="Times New Roman" w:hAnsi="Times New Roman"/>
              </w:rPr>
              <w:lastRenderedPageBreak/>
              <w:t>предприниматели и т.д.) на основе заключенного договора об оказании туристских услуг.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материально-технического оснащения для реализации программ по туризму, </w:t>
            </w:r>
            <w:r>
              <w:rPr>
                <w:rFonts w:ascii="Times New Roman" w:hAnsi="Times New Roman"/>
              </w:rPr>
              <w:lastRenderedPageBreak/>
              <w:t>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для закупки туристического оборудования средств грантов, спонсорской помощи.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Оптимизизация расходов, планирование материально-технического оснащения, </w:t>
            </w:r>
            <w:r>
              <w:rPr>
                <w:rFonts w:ascii="Times New Roman" w:hAnsi="Times New Roman"/>
              </w:rPr>
              <w:lastRenderedPageBreak/>
              <w:t>необходимого для реализации программы краеведения или школьного туризма.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</w:t>
            </w:r>
            <w:r>
              <w:rPr>
                <w:rFonts w:ascii="Times New Roman" w:hAnsi="Times New Roman"/>
              </w:rPr>
              <w:lastRenderedPageBreak/>
              <w:t xml:space="preserve">сетевого взаимодействия с организациями-партнерами, курирующими программы краеведения и школьного туризма в районе, крае.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Совета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</w:t>
            </w:r>
            <w:r>
              <w:rPr>
                <w:rFonts w:ascii="Times New Roman" w:hAnsi="Times New Roman"/>
              </w:rPr>
              <w:lastRenderedPageBreak/>
              <w:t>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</w:t>
            </w:r>
            <w:r>
              <w:rPr>
                <w:rFonts w:ascii="Times New Roman" w:hAnsi="Times New Roman"/>
              </w:rPr>
              <w:lastRenderedPageBreak/>
              <w:t>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Ученическое </w:t>
            </w:r>
            <w:r>
              <w:rPr>
                <w:rFonts w:ascii="Times New Roman" w:hAnsi="Times New Roman"/>
              </w:rPr>
              <w:lastRenderedPageBreak/>
              <w:t>самоуправление, волонтерское движение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612809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Обучающиеся участвуют в волонтерском движении           </w:t>
            </w:r>
          </w:p>
        </w:tc>
        <w:tc>
          <w:tcPr>
            <w:tcW w:w="0" w:type="auto"/>
            <w:vMerge w:val="restart"/>
          </w:tcPr>
          <w:p w:rsidR="003E2A95" w:rsidRDefault="00884190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Недостаточная работа по вовлечению обучающихся в волонтерское движение.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представительств детских и молодежных общественных объединений в образовательной организации.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мероприятий, стимулирующих развитие интереса к волонтерскому движению: проведение комплекса мер по активизации обучающихся в волонтёрском движении.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разъяснительной работы для повышения мотивации обучающихся к участию в волонтерском движении.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формирования позитивных ценностных ориентаций волонтерского движения.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актуальных мер морального и материального стимулирования обучающихся.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поощрения проявлений активной жизненной позиции и социальной успешности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советником директора по воспитанию и взаимодействию с детскими общественными объединениями информирования участников образовательных отношений о волонтерском движении и его значимости для формирования личности обучающихся.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В программе воспитания не предусмотрена организация волонтерского движения в образовательной организации.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 вариативного модуля "Добровольческая деятельность (волонтёрство)", определение целевых ориентиров гражданского воспитания, планирование мероприятий.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участия членов детского общественного объединения в волонтерских акциях.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( Устав, Положение, программа деятельности, план работы и др.) 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плана создания </w:t>
            </w:r>
            <w:r>
              <w:rPr>
                <w:rFonts w:ascii="Times New Roman" w:hAnsi="Times New Roman"/>
              </w:rPr>
              <w:lastRenderedPageBreak/>
              <w:t xml:space="preserve">школьного военно-патриотического клуба.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</w:t>
            </w:r>
            <w:r>
              <w:rPr>
                <w:rFonts w:ascii="Times New Roman" w:hAnsi="Times New Roman"/>
              </w:rPr>
              <w:lastRenderedPageBreak/>
              <w:t>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Внесение в план административного контроля мероприятия по контролю деятельности советника </w:t>
            </w:r>
            <w:r>
              <w:rPr>
                <w:rFonts w:ascii="Times New Roman" w:hAnsi="Times New Roman"/>
              </w:rPr>
              <w:lastRenderedPageBreak/>
              <w:t>директора по воспитанию и взаимодействию с детскими общественными объединениями.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Определение заместителя директора, ответственного за реализацию </w:t>
            </w:r>
            <w:r>
              <w:rPr>
                <w:rFonts w:ascii="Times New Roman" w:hAnsi="Times New Roman"/>
              </w:rPr>
              <w:lastRenderedPageBreak/>
              <w:t>профориентационной деятельности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3E2A95" w:rsidRDefault="00884190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884190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</w:t>
            </w:r>
            <w:r>
              <w:rPr>
                <w:rFonts w:ascii="Times New Roman" w:hAnsi="Times New Roman"/>
              </w:rPr>
              <w:lastRenderedPageBreak/>
              <w:t xml:space="preserve">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 </w:t>
            </w:r>
          </w:p>
        </w:tc>
      </w:tr>
      <w:tr w:rsidR="003E2A95" w:rsidRPr="00496E42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496E42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3E2A95" w:rsidRDefault="00C90F6B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3E2A95" w:rsidRDefault="003E2A95" w:rsidP="00C90F6B">
            <w:pPr>
              <w:ind w:left="200"/>
            </w:pPr>
          </w:p>
        </w:tc>
      </w:tr>
      <w:tr w:rsidR="003E2A95" w:rsidRPr="00496E42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C90F6B">
            <w:pPr>
              <w:ind w:left="200"/>
            </w:pPr>
            <w:r>
              <w:rPr>
                <w:rFonts w:ascii="Times New Roman" w:hAnsi="Times New Roman"/>
              </w:rPr>
              <w:t>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В рабочих программах учебных предметов, учебных курсов, курсов </w:t>
            </w:r>
            <w:r>
              <w:rPr>
                <w:rFonts w:ascii="Times New Roman" w:hAnsi="Times New Roman"/>
              </w:rPr>
              <w:lastRenderedPageBreak/>
              <w:t>внеурочной деятельности не предусмотрены экскурсии на предприятия.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изменений в рабочие программы учебных предметов, учебных  курсов, курсов по выбору, дополнив их организацией и проведением экскурсий.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Заключение договоров сетевого взаимодействия с предприятиями о проведении экскурсий.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Внесение в план профориентационной работы посещения обучающимися экскурсий.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проведения мероприятий, направленных на формирование у обучающихся позитивного отношения к профессионально-трудовой деятельности.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проведения профориентационных мероприятий совместно с предприятиями. 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предусмотрена система работы (сетевого взаимодействия) с организациями СПО и ВО.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и заключение договоров, в рамках которых будут проходить образовательные экскурсии.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организациями СПО, ВО о проведении экскурсий.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виртуальных экскурсий в образовательные </w:t>
            </w:r>
            <w:r>
              <w:rPr>
                <w:rFonts w:ascii="Times New Roman" w:hAnsi="Times New Roman"/>
              </w:rPr>
              <w:lastRenderedPageBreak/>
              <w:t>организации СПО и ВО.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поиска спонсоров, участия в грантах для возможности организации выезда в организациях СПО и ВО на экскурсии.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предусмотрены экскурсии в организации СПО и ВО в рабочих программах учебных предметов, курсов внеурочной деятельности, рабочей программе воспитания.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включения в рабочие программы учебных предметов, учебных курсов,  курсов ВД и рабочей программе воспитания экскурсиий в организациях СПО и ВО.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Внесение в план профориентационной работы посещение обучающимися экскурсий в организациях СПО и ВО.</w:t>
            </w:r>
          </w:p>
        </w:tc>
      </w:tr>
      <w:tr w:rsidR="00C90F6B" w:rsidRPr="00114200" w:rsidTr="00612809">
        <w:tc>
          <w:tcPr>
            <w:tcW w:w="0" w:type="auto"/>
            <w:vMerge w:val="restart"/>
          </w:tcPr>
          <w:p w:rsidR="00C90F6B" w:rsidRDefault="00C90F6B" w:rsidP="00612809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C90F6B" w:rsidRDefault="00C90F6B" w:rsidP="00612809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C90F6B" w:rsidRDefault="00C90F6B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90F6B" w:rsidRDefault="00C90F6B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90F6B" w:rsidRDefault="00C90F6B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90F6B" w:rsidRDefault="00C90F6B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  <w:vMerge w:val="restart"/>
          </w:tcPr>
          <w:p w:rsidR="00C90F6B" w:rsidRDefault="00C90F6B" w:rsidP="003C5C59"/>
        </w:tc>
        <w:tc>
          <w:tcPr>
            <w:tcW w:w="0" w:type="auto"/>
          </w:tcPr>
          <w:p w:rsidR="00C90F6B" w:rsidRDefault="00C90F6B" w:rsidP="00C90F6B">
            <w:pPr>
              <w:ind w:left="200"/>
            </w:pPr>
            <w:r>
              <w:t>0</w:t>
            </w:r>
          </w:p>
        </w:tc>
      </w:tr>
      <w:tr w:rsidR="00C90F6B" w:rsidRPr="00114200" w:rsidTr="00C90F6B">
        <w:trPr>
          <w:trHeight w:val="463"/>
        </w:trPr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  <w:tcBorders>
              <w:bottom w:val="nil"/>
              <w:right w:val="nil"/>
            </w:tcBorders>
          </w:tcPr>
          <w:p w:rsidR="00C90F6B" w:rsidRDefault="00C90F6B" w:rsidP="00612809"/>
        </w:tc>
        <w:tc>
          <w:tcPr>
            <w:tcW w:w="0" w:type="auto"/>
            <w:tcBorders>
              <w:left w:val="nil"/>
              <w:bottom w:val="nil"/>
            </w:tcBorders>
          </w:tcPr>
          <w:p w:rsidR="00C90F6B" w:rsidRDefault="00C90F6B" w:rsidP="00C90F6B">
            <w:pPr>
              <w:ind w:left="200"/>
            </w:pPr>
          </w:p>
        </w:tc>
      </w:tr>
      <w:tr w:rsidR="00C90F6B" w:rsidRPr="00114200" w:rsidTr="00C90F6B"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vMerge/>
          </w:tcPr>
          <w:p w:rsidR="00C90F6B" w:rsidRDefault="00C90F6B" w:rsidP="00612809"/>
        </w:tc>
        <w:tc>
          <w:tcPr>
            <w:tcW w:w="0" w:type="auto"/>
            <w:gridSpan w:val="2"/>
            <w:tcBorders>
              <w:top w:val="nil"/>
            </w:tcBorders>
          </w:tcPr>
          <w:p w:rsidR="00C90F6B" w:rsidRDefault="00C90F6B" w:rsidP="00C90F6B">
            <w:pPr>
              <w:ind w:left="200"/>
            </w:pP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реализуемых программ дополнительного образования, направленных на профориентацию.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Анализ потребностей обучающихся в обучении по программам дополнительного образования, в том числе в кружках, секциях и др., направленных на профориентацию.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</w:t>
            </w:r>
            <w:r>
              <w:rPr>
                <w:rFonts w:ascii="Times New Roman" w:hAnsi="Times New Roman"/>
              </w:rPr>
              <w:lastRenderedPageBreak/>
              <w:t>на основе потребностей обучающихся, организация работы кружков, секций с учетом потребностей обучающихся.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 отсутствии кадровых ресурсов использование ресурсов федеральных проектов «Успех каждого ребенка», центров «Точка роста», профориентационного минимума для организации обучения по программам дополнительного 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Внесение в должностные инструкции педагогов-психологов, заместителей, курирующих профориентационное направление, качественных и количественных характеристик планируемых результатов по программам дополнительного образования.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посещения обучающимися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</w:t>
            </w:r>
            <w:r>
              <w:rPr>
                <w:rFonts w:ascii="Times New Roman" w:hAnsi="Times New Roman"/>
              </w:rPr>
              <w:lastRenderedPageBreak/>
              <w:t xml:space="preserve">за реализацией программ дополнительного образования, в том числе кружков, секций и др., направленных на профориентацию.  </w:t>
            </w:r>
          </w:p>
        </w:tc>
      </w:tr>
      <w:tr w:rsidR="003E2A95" w:rsidRPr="0010175F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дополнительного образования, направленных на профориентацию.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Повышение мотивации обучающихся в посещении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встреч обучающихся с представителями рабочих профессий и служащих; посещение обучающимися и родителями (законными представителями) дней открытых дверей.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проведения мероприятий профориентационной направленности по предпочтениям обучающихся в рамках реализации программы по воспитанию, программ по дополнительному образованию детей и подростков, по результатам исследования потребностей и интересов обучающихся  к </w:t>
            </w:r>
            <w:r>
              <w:rPr>
                <w:rFonts w:ascii="Times New Roman" w:hAnsi="Times New Roman"/>
              </w:rPr>
              <w:lastRenderedPageBreak/>
              <w:t>определенным профессиям.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114200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3E2A95" w:rsidRDefault="00AF34A1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7F6EAC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</w:p>
        </w:tc>
      </w:tr>
      <w:tr w:rsidR="003E2A95" w:rsidRPr="00114200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</w:t>
            </w:r>
            <w:r>
              <w:rPr>
                <w:rFonts w:ascii="Times New Roman" w:hAnsi="Times New Roman"/>
              </w:rPr>
              <w:lastRenderedPageBreak/>
              <w:t xml:space="preserve">поощрений педагогов, работающих в данном направлении.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участию в чемпионатах по </w:t>
            </w:r>
            <w:r>
              <w:rPr>
                <w:rFonts w:ascii="Times New Roman" w:hAnsi="Times New Roman"/>
              </w:rPr>
              <w:lastRenderedPageBreak/>
              <w:t xml:space="preserve">профессиональному мастерству. 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</w:t>
            </w:r>
            <w:r>
              <w:rPr>
                <w:rFonts w:ascii="Times New Roman" w:hAnsi="Times New Roman"/>
              </w:rPr>
              <w:lastRenderedPageBreak/>
              <w:t>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Развитие системы наставничества (положение о наставничестве, </w:t>
            </w:r>
            <w:r>
              <w:rPr>
                <w:rFonts w:ascii="Times New Roman" w:hAnsi="Times New Roman"/>
              </w:rPr>
              <w:lastRenderedPageBreak/>
              <w:t>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Ключевое условие «Учитель. Школьная </w:t>
            </w:r>
            <w:r>
              <w:rPr>
                <w:rFonts w:ascii="Times New Roman" w:hAnsi="Times New Roman"/>
              </w:rPr>
              <w:lastRenderedPageBreak/>
              <w:t>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Методическое сопровождение педагогических кадров. Система </w:t>
            </w:r>
            <w:r>
              <w:rPr>
                <w:rFonts w:ascii="Times New Roman" w:hAnsi="Times New Roman"/>
              </w:rPr>
              <w:lastRenderedPageBreak/>
              <w:t>наставничества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менее </w:t>
            </w:r>
            <w:r w:rsidR="00244122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и последующие действия по их ликвидации, предупреждению.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диагностикаи,  </w:t>
            </w:r>
            <w:r>
              <w:rPr>
                <w:rFonts w:ascii="Times New Roman" w:hAnsi="Times New Roman"/>
              </w:rPr>
              <w:lastRenderedPageBreak/>
              <w:t xml:space="preserve">разъяснении ее роли в снижении уровня профессиональных дефицитов, ее влияния на дальнейшее профессиональное развитие.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</w:t>
            </w:r>
            <w:r>
              <w:rPr>
                <w:rFonts w:ascii="Times New Roman" w:hAnsi="Times New Roman"/>
              </w:rPr>
              <w:lastRenderedPageBreak/>
              <w:t>профессиональных дефицитах).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 анализа / </w:t>
            </w:r>
            <w:r>
              <w:rPr>
                <w:rFonts w:ascii="Times New Roman" w:hAnsi="Times New Roman"/>
              </w:rPr>
              <w:lastRenderedPageBreak/>
              <w:t>самоанализа профессиональной деятельности педагогических работников.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в формировании ИОМ педагога.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разъяснительных мероприятий по формированию у педагога понимания своих образовательно-профессиональных дефицитов и потребностей.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</w:t>
            </w:r>
            <w:r>
              <w:rPr>
                <w:rFonts w:ascii="Times New Roman" w:hAnsi="Times New Roman"/>
              </w:rPr>
              <w:lastRenderedPageBreak/>
              <w:t xml:space="preserve">коммуникативных компетенций, которые связаны с трудовыми функциями профессионального стандарта "Педагог").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методичсеким сопровождением.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за организацией деятельности по выявлению дефицитов, сопровождению, разработки и реализации ИОМ.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повышение </w:t>
            </w:r>
            <w:r>
              <w:rPr>
                <w:rFonts w:ascii="Times New Roman" w:hAnsi="Times New Roman"/>
              </w:rPr>
              <w:lastRenderedPageBreak/>
              <w:t xml:space="preserve">мотивации педагогических работников к прохождению диагностики профессиональных компетенций.  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менее </w:t>
            </w:r>
            <w:r w:rsidR="00943CA6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0% педагогических работников  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  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 xml:space="preserve">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обучения по программам повышения квалификации, размещенным в Федеральном реестре.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и  внутренней активности педагога. 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</w:t>
            </w:r>
            <w:r>
              <w:rPr>
                <w:rFonts w:ascii="Times New Roman" w:hAnsi="Times New Roman"/>
              </w:rPr>
              <w:lastRenderedPageBreak/>
              <w:t>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программам </w:t>
            </w:r>
            <w:r>
              <w:rPr>
                <w:rFonts w:ascii="Times New Roman" w:hAnsi="Times New Roman"/>
              </w:rPr>
              <w:lastRenderedPageBreak/>
              <w:t>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</w:t>
            </w:r>
            <w:r>
              <w:rPr>
                <w:rFonts w:ascii="Times New Roman" w:hAnsi="Times New Roman"/>
              </w:rPr>
              <w:lastRenderedPageBreak/>
              <w:t xml:space="preserve">инструментам ЦОС,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</w:t>
            </w:r>
            <w:r>
              <w:rPr>
                <w:rFonts w:ascii="Times New Roman" w:hAnsi="Times New Roman"/>
              </w:rPr>
              <w:lastRenderedPageBreak/>
              <w:t xml:space="preserve">компетентности педагогических работников по вопросам использования инструментов ЦОС в образовательной деятельности.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 по инструментам ЦОС.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квалификациипо </w:t>
            </w:r>
            <w:r>
              <w:rPr>
                <w:rFonts w:ascii="Times New Roman" w:hAnsi="Times New Roman"/>
              </w:rPr>
              <w:lastRenderedPageBreak/>
              <w:t>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3E2A95" w:rsidRPr="0010175F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</w:t>
            </w:r>
            <w:r>
              <w:rPr>
                <w:rFonts w:ascii="Times New Roman" w:hAnsi="Times New Roman"/>
              </w:rPr>
              <w:lastRenderedPageBreak/>
              <w:t>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Не 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Ключевое условие «Учитель. Школьная </w:t>
            </w:r>
            <w:r>
              <w:rPr>
                <w:rFonts w:ascii="Times New Roman" w:hAnsi="Times New Roman"/>
              </w:rPr>
              <w:lastRenderedPageBreak/>
              <w:t>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Низкая доля педагогических работников и управленческих </w:t>
            </w:r>
            <w:r>
              <w:rPr>
                <w:rFonts w:ascii="Times New Roman" w:hAnsi="Times New Roman"/>
              </w:rPr>
              <w:lastRenderedPageBreak/>
              <w:t>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значении воспитания.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</w:t>
            </w:r>
            <w:r>
              <w:rPr>
                <w:rFonts w:ascii="Times New Roman" w:hAnsi="Times New Roman"/>
              </w:rPr>
              <w:lastRenderedPageBreak/>
              <w:t xml:space="preserve">компетентности педагогических работников в сфере воспитания.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 в сфере воспитания.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 xml:space="preserve">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Повышение квалификации штатных педагогов-психологов по программам, размещенным в Федеральном реестре дополнительных профессиональных </w:t>
            </w:r>
            <w:r>
              <w:rPr>
                <w:rFonts w:ascii="Times New Roman" w:hAnsi="Times New Roman"/>
              </w:rPr>
              <w:lastRenderedPageBreak/>
              <w:t>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100% штатных педагогов-психологов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     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</w:t>
            </w:r>
            <w:r>
              <w:rPr>
                <w:rFonts w:ascii="Times New Roman" w:hAnsi="Times New Roman"/>
              </w:rPr>
              <w:lastRenderedPageBreak/>
              <w:t xml:space="preserve">образования/институтов повышения квалификации, программ, размещенных в Федеральном реестре.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условий для обучения учителей по дополнительным профессиональным программам, </w:t>
            </w:r>
            <w:r>
              <w:rPr>
                <w:rFonts w:ascii="Times New Roman" w:hAnsi="Times New Roman"/>
              </w:rPr>
              <w:lastRenderedPageBreak/>
              <w:t>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Нет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</w:t>
            </w:r>
            <w:r>
              <w:rPr>
                <w:rFonts w:ascii="Times New Roman" w:hAnsi="Times New Roman"/>
              </w:rPr>
              <w:lastRenderedPageBreak/>
              <w:t xml:space="preserve">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Обепечение реализации ООП в сетевой форме.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   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учителями математики, </w:t>
            </w:r>
            <w:r>
              <w:rPr>
                <w:rFonts w:ascii="Times New Roman" w:hAnsi="Times New Roman"/>
              </w:rPr>
              <w:lastRenderedPageBreak/>
              <w:t xml:space="preserve">физики, информатики, химии, биологии) 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повышения квалификации </w:t>
            </w:r>
            <w:r>
              <w:rPr>
                <w:rFonts w:ascii="Times New Roman" w:hAnsi="Times New Roman"/>
              </w:rPr>
              <w:lastRenderedPageBreak/>
              <w:t xml:space="preserve">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квалификации, размещенным в Федеральном реестре.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</w:t>
            </w:r>
            <w:r>
              <w:rPr>
                <w:rFonts w:ascii="Times New Roman" w:hAnsi="Times New Roman"/>
              </w:rPr>
              <w:lastRenderedPageBreak/>
              <w:t xml:space="preserve">профессиональным программам, направленных на формирование у обучающихся навыков, обеспечивающих технологический суверенитет страны. 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педагогов в конкурсном движении (за три последних года).          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Повышение мотивации педагога в необходимости участия в конкурсном движении.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стимулирования инициативы и активизации творчества педагогических работников.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Включение в план методической работы актуальных направлений (госполитика, учет дефицитов и ресурсов ОО и т.д.).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Формирование банка успешных «командных» педагогических и управленческих практик и их тиражирование.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адресного методического сопровождения, в т.ч. и для выявления потенциальных участников профессиональных конкурсов.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Формирование модели методического взаимодействия с другими ОО.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к участию в мероприятиях в качестве эксперта, члена жюри, руководителя краткосрочного проекта.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подготовке к профессиональному конкурсу.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Методическое сопровождение </w:t>
            </w:r>
            <w:r>
              <w:rPr>
                <w:rFonts w:ascii="Times New Roman" w:hAnsi="Times New Roman"/>
              </w:rPr>
              <w:lastRenderedPageBreak/>
              <w:t>кандидата на победителя/призера конкурса по принципу "равный" учит "равного".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подготовке к профессиональному конкурсу. </w:t>
            </w:r>
          </w:p>
        </w:tc>
      </w:tr>
      <w:tr w:rsidR="003E2A95" w:rsidRPr="00CC167B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3E2A95" w:rsidRDefault="00F960F8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F960F8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576E01"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Формирование банка авторов успешных «командных» педагогических и управленческих практик.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</w:t>
            </w:r>
            <w:r>
              <w:rPr>
                <w:rFonts w:ascii="Times New Roman" w:hAnsi="Times New Roman"/>
              </w:rPr>
              <w:lastRenderedPageBreak/>
              <w:t>дистанционные конкурсы профмастерства, олимпиады и диктанты, обучающие семинары и конференции и т.д.).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локальных </w:t>
            </w:r>
            <w:r>
              <w:rPr>
                <w:rFonts w:ascii="Times New Roman" w:hAnsi="Times New Roman"/>
              </w:rPr>
              <w:lastRenderedPageBreak/>
              <w:t>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ЦОС </w:t>
            </w:r>
            <w:r>
              <w:rPr>
                <w:rFonts w:ascii="Times New Roman" w:hAnsi="Times New Roman"/>
              </w:rPr>
              <w:lastRenderedPageBreak/>
              <w:t>(поддержка всех активностей)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</w:t>
            </w:r>
            <w:r>
              <w:rPr>
                <w:rFonts w:ascii="Times New Roman" w:hAnsi="Times New Roman"/>
              </w:rPr>
              <w:lastRenderedPageBreak/>
              <w:t>соответствии с Методическими рекомендациями Федерального института цифровой трансформации в сфере образования(критический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Отсутствие/частичная разработка ЛА документов </w:t>
            </w:r>
            <w:r>
              <w:rPr>
                <w:rFonts w:ascii="Times New Roman" w:hAnsi="Times New Roman"/>
              </w:rPr>
              <w:lastRenderedPageBreak/>
              <w:t>по использованию ФГИС «Моя школа».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ЛА: «Положение о применении электронного обучения, дистанционных </w:t>
            </w:r>
            <w:r>
              <w:rPr>
                <w:rFonts w:ascii="Times New Roman" w:hAnsi="Times New Roman"/>
              </w:rPr>
              <w:lastRenderedPageBreak/>
              <w:t xml:space="preserve">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Отсутствует необходимое количество оборудованных рабочих мест педагогов, оснащенных необходимым </w:t>
            </w:r>
            <w:r>
              <w:rPr>
                <w:rFonts w:ascii="Times New Roman" w:hAnsi="Times New Roman"/>
              </w:rPr>
              <w:lastRenderedPageBreak/>
              <w:t>оборудованием.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3E2A95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</w:t>
            </w:r>
            <w:r>
              <w:rPr>
                <w:rFonts w:ascii="Times New Roman" w:hAnsi="Times New Roman"/>
              </w:rPr>
              <w:lastRenderedPageBreak/>
              <w:t>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педагогами, с родителями (законными представителями).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Выработка системы контроля за временными нормами электронного обучения.  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регистрации образовательной организации на платформе и созданной структуры образовательной организации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на платформе Сферум.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Сферум в VK Мессенджере в рабочие программы и/или учебные планы в части </w:t>
            </w:r>
            <w:r>
              <w:rPr>
                <w:rFonts w:ascii="Times New Roman" w:hAnsi="Times New Roman"/>
              </w:rPr>
              <w:lastRenderedPageBreak/>
              <w:t>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</w:t>
            </w:r>
            <w:r>
              <w:rPr>
                <w:rFonts w:ascii="Times New Roman" w:hAnsi="Times New Roman"/>
              </w:rPr>
              <w:lastRenderedPageBreak/>
              <w:t>отношений.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Педагогические работники не организуют коммуникационное взаимодействие с </w:t>
            </w:r>
            <w:r>
              <w:rPr>
                <w:rFonts w:ascii="Times New Roman" w:hAnsi="Times New Roman"/>
              </w:rPr>
              <w:lastRenderedPageBreak/>
              <w:t>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</w:t>
            </w:r>
            <w:r>
              <w:rPr>
                <w:rFonts w:ascii="Times New Roman" w:hAnsi="Times New Roman"/>
              </w:rPr>
              <w:lastRenderedPageBreak/>
              <w:t>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</w:t>
            </w:r>
            <w:r>
              <w:rPr>
                <w:rFonts w:ascii="Times New Roman" w:hAnsi="Times New Roman"/>
              </w:rPr>
              <w:lastRenderedPageBreak/>
              <w:t>сетевого 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 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</w:t>
            </w:r>
            <w:r>
              <w:rPr>
                <w:rFonts w:ascii="Times New Roman" w:hAnsi="Times New Roman"/>
              </w:rPr>
              <w:lastRenderedPageBreak/>
              <w:t>педагогических работников.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включения педагогических работников в сетевые профессиональные сообщества по обмену педагогическим опытом.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3E2A95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грантовых конкурсах, привлечение </w:t>
            </w:r>
            <w:r>
              <w:rPr>
                <w:rFonts w:ascii="Times New Roman" w:hAnsi="Times New Roman"/>
              </w:rPr>
              <w:lastRenderedPageBreak/>
              <w:t>внебюджетных средств.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</w:t>
            </w:r>
            <w:r>
              <w:rPr>
                <w:rFonts w:ascii="Times New Roman" w:hAnsi="Times New Roman"/>
              </w:rPr>
              <w:lastRenderedPageBreak/>
              <w:t>данного документа.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E2A95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осуществляется административный контроль </w:t>
            </w:r>
            <w:r>
              <w:rPr>
                <w:rFonts w:ascii="Times New Roman" w:hAnsi="Times New Roman"/>
              </w:rPr>
              <w:lastRenderedPageBreak/>
              <w:t>эксплуатации оборудования.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административного контроля эксплуатации оборудования. Коррекция плана </w:t>
            </w:r>
            <w:r>
              <w:rPr>
                <w:rFonts w:ascii="Times New Roman" w:hAnsi="Times New Roman"/>
              </w:rPr>
              <w:lastRenderedPageBreak/>
              <w:t>административного контроля.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образовательной деятельности по </w:t>
            </w:r>
            <w:r>
              <w:rPr>
                <w:rFonts w:ascii="Times New Roman" w:hAnsi="Times New Roman"/>
              </w:rPr>
              <w:lastRenderedPageBreak/>
              <w:t>дополнительным образовательным программам.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</w:t>
            </w:r>
            <w:r>
              <w:rPr>
                <w:rFonts w:ascii="Times New Roman" w:hAnsi="Times New Roman"/>
              </w:rPr>
              <w:lastRenderedPageBreak/>
              <w:t>данных рекомендаций.</w:t>
            </w:r>
          </w:p>
        </w:tc>
      </w:tr>
      <w:tr w:rsidR="003E2A95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</w:t>
            </w:r>
            <w:r>
              <w:rPr>
                <w:rFonts w:ascii="Times New Roman" w:hAnsi="Times New Roman"/>
              </w:rPr>
              <w:lastRenderedPageBreak/>
              <w:t>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104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 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</w:t>
            </w:r>
            <w:r>
              <w:rPr>
                <w:rFonts w:ascii="Times New Roman" w:hAnsi="Times New Roman"/>
              </w:rPr>
              <w:lastRenderedPageBreak/>
              <w:t>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помещения для организации двухразового </w:t>
            </w:r>
            <w:r>
              <w:rPr>
                <w:rFonts w:ascii="Times New Roman" w:hAnsi="Times New Roman"/>
              </w:rPr>
              <w:lastRenderedPageBreak/>
              <w:t>горячего питания.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 xml:space="preserve">Выделение помещения для организации двухразового горячего питания в том числе путем модернизации </w:t>
            </w:r>
            <w:r>
              <w:rPr>
                <w:rFonts w:ascii="Times New Roman" w:hAnsi="Times New Roman"/>
              </w:rPr>
              <w:lastRenderedPageBreak/>
              <w:t xml:space="preserve">школьного пространства, использования возможностей трансформирования, зонирования школьного пространства.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 график повышения квалификации внести обучение педагогов для работы в «Школе полного дня».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внешнего совместителя.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специалиста в рамках сетевого взаимодействия.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принятие штатного специалиста. 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ЛА, регламентирующих   </w:t>
            </w:r>
            <w:r>
              <w:rPr>
                <w:rFonts w:ascii="Times New Roman" w:hAnsi="Times New Roman"/>
              </w:rPr>
              <w:lastRenderedPageBreak/>
              <w:t>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107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ЛА, регламентирующих деятельность управляющего совета.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Разработать и утвердить ЛА, регламентирующие деятельность управляющего совета.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Формирование управляющего совета в соответствии НП документами.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Использование открытой системы принятия решений в образовательной организации.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Низкая компетентность членов управляющего совета в части разработки стратегии образовательной организации (программа </w:t>
            </w:r>
            <w:r>
              <w:rPr>
                <w:rFonts w:ascii="Times New Roman" w:hAnsi="Times New Roman"/>
              </w:rPr>
              <w:lastRenderedPageBreak/>
              <w:t>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lastRenderedPageBreak/>
              <w:t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механизмов контроля принятия решений.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коллегиального механизма принятия решений.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в общеобразовательной организации педагога-</w:t>
            </w:r>
            <w:r>
              <w:rPr>
                <w:rFonts w:ascii="Times New Roman" w:hAnsi="Times New Roman"/>
              </w:rPr>
              <w:lastRenderedPageBreak/>
              <w:t>психолога(критический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Наличие педагога-психолога в </w:t>
            </w:r>
            <w:r>
              <w:rPr>
                <w:rFonts w:ascii="Times New Roman" w:hAnsi="Times New Roman"/>
              </w:rPr>
              <w:lastRenderedPageBreak/>
              <w:t>качестве:  -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Ключевое условие «Школьный </w:t>
            </w:r>
            <w:r>
              <w:rPr>
                <w:rFonts w:ascii="Times New Roman" w:hAnsi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локальных актов по организации психолого-педагогического сопровождения </w:t>
            </w:r>
            <w:r>
              <w:rPr>
                <w:rFonts w:ascii="Times New Roman" w:hAnsi="Times New Roman"/>
              </w:rPr>
              <w:lastRenderedPageBreak/>
              <w:t>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в штате общеобразовательной организации учителя-дефектолога,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</w:t>
            </w:r>
            <w:r>
              <w:rPr>
                <w:rFonts w:ascii="Times New Roman" w:hAnsi="Times New Roman"/>
              </w:rPr>
              <w:lastRenderedPageBreak/>
              <w:t>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E2A95" w:rsidRPr="00772BDC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113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в штате общеобразовательной организации учителя-логопеда,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3E2A95" w:rsidRDefault="0055346E" w:rsidP="00612809">
            <w:r>
              <w:rPr>
                <w:rFonts w:ascii="Times New Roman" w:hAnsi="Times New Roman"/>
              </w:rPr>
              <w:t>Да</w:t>
            </w:r>
            <w:r w:rsidR="003E2A95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0" w:type="auto"/>
            <w:vMerge w:val="restart"/>
          </w:tcPr>
          <w:p w:rsidR="003E2A95" w:rsidRDefault="0055346E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55346E">
            <w:pPr>
              <w:ind w:left="200"/>
            </w:pPr>
          </w:p>
        </w:tc>
      </w:tr>
      <w:tr w:rsidR="003E2A95" w:rsidRPr="00772BDC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</w:t>
            </w:r>
            <w:r>
              <w:rPr>
                <w:rFonts w:ascii="Times New Roman" w:hAnsi="Times New Roman"/>
              </w:rPr>
              <w:lastRenderedPageBreak/>
              <w:t>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специальных тематических зон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Недостаток помещений для формирования психологически благоприятного школьного пространства для обучающихся.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(кабинеты, рекреационные и иные помещения) для создания зон отдыха для обучающихся, мест для занятия спортом, иным досугом).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</w:t>
            </w:r>
            <w:r>
              <w:rPr>
                <w:rFonts w:ascii="Times New Roman" w:hAnsi="Times New Roman"/>
              </w:rPr>
              <w:lastRenderedPageBreak/>
              <w:t>деятельность в рамках законодательства и локальных нормативных актов школы.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117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закупки оборудования  для кабинета педагога-психолога.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</w:t>
            </w:r>
            <w:r>
              <w:rPr>
                <w:rFonts w:ascii="Times New Roman" w:hAnsi="Times New Roman"/>
              </w:rPr>
              <w:lastRenderedPageBreak/>
              <w:t>работы.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Отсутствие специальных тематических зон      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зоны комфорта (отдыха) для педагогов.</w:t>
            </w:r>
          </w:p>
        </w:tc>
      </w:tr>
      <w:tr w:rsidR="003E2A95" w:rsidRPr="00A13418" w:rsidTr="00612809"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  <w:vMerge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>
            <w:r>
              <w:rPr>
                <w:rFonts w:ascii="Times New Roman" w:hAnsi="Times New Roman"/>
              </w:rPr>
              <w:t>Отсутствие специальных тематических зон - психологически благоприятных школьных пространств для педагогов.</w:t>
            </w:r>
          </w:p>
        </w:tc>
        <w:tc>
          <w:tcPr>
            <w:tcW w:w="0" w:type="auto"/>
          </w:tcPr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Модернизация учебных помещений для педагогов (проведение учебных занятий, в том числе в больших группах, параллелями, для подготовки проектов, творчества, креативных пространств (проведение конкурсов, фестивалей, конференций и др.).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Создание центров здоровья (бассейн, «соляная пещера», комната тишины и др.); рекреационных зон - зоны отдыха и общения,  и др.).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Использование возможностей трансформирования, зонирования школьного пространства для создания зон отдыха, занятия спортом, </w:t>
            </w:r>
            <w:r>
              <w:rPr>
                <w:rFonts w:ascii="Times New Roman" w:hAnsi="Times New Roman"/>
              </w:rPr>
              <w:lastRenderedPageBreak/>
              <w:t xml:space="preserve">иным досугом).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119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  <w:tr w:rsidR="003E2A95" w:rsidRPr="00A13418" w:rsidTr="00612809"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E2A95" w:rsidRDefault="003E2A95" w:rsidP="0061280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E2A95" w:rsidRDefault="003E2A95" w:rsidP="00612809"/>
        </w:tc>
        <w:tc>
          <w:tcPr>
            <w:tcW w:w="0" w:type="auto"/>
          </w:tcPr>
          <w:p w:rsidR="003E2A95" w:rsidRDefault="003E2A95" w:rsidP="00612809"/>
        </w:tc>
      </w:tr>
    </w:tbl>
    <w:p w:rsidR="003E2A95" w:rsidRPr="00772BDC" w:rsidRDefault="003E2A95" w:rsidP="003E2A95">
      <w:pPr>
        <w:adjustRightInd w:val="0"/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E2A95" w:rsidRPr="00772BDC" w:rsidRDefault="003E2A95" w:rsidP="003E2A95">
      <w:pPr>
        <w:adjustRightInd w:val="0"/>
        <w:snapToGrid w:val="0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E2A95" w:rsidRPr="00803B56" w:rsidRDefault="00803B56" w:rsidP="003E2A95">
      <w:pPr>
        <w:adjustRightInd w:val="0"/>
        <w:snapToGri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3B5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Опи</w:t>
      </w:r>
      <w:r w:rsidR="003E2A95" w:rsidRPr="00803B56">
        <w:rPr>
          <w:rFonts w:ascii="Times New Roman" w:hAnsi="Times New Roman" w:cs="Times New Roman"/>
          <w:b/>
          <w:sz w:val="24"/>
          <w:szCs w:val="24"/>
          <w:lang w:val="ru-RU"/>
        </w:rPr>
        <w:t>сание возможных причин возникновения дефицитов, внутренних и внешних факторов влияния на развитие школы.</w:t>
      </w:r>
    </w:p>
    <w:p w:rsidR="003E2A95" w:rsidRPr="002E40CF" w:rsidRDefault="003E2A95" w:rsidP="003E2A95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954"/>
        <w:gridCol w:w="2680"/>
        <w:gridCol w:w="5628"/>
        <w:gridCol w:w="4913"/>
      </w:tblGrid>
      <w:tr w:rsidR="003E2A95" w:rsidRPr="0075658D" w:rsidTr="00612809">
        <w:tc>
          <w:tcPr>
            <w:tcW w:w="336" w:type="pct"/>
            <w:vAlign w:val="center"/>
          </w:tcPr>
          <w:p w:rsidR="003E2A95" w:rsidRPr="00253405" w:rsidRDefault="003E2A95" w:rsidP="0061280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45" w:type="pct"/>
            <w:vAlign w:val="center"/>
          </w:tcPr>
          <w:p w:rsidR="003E2A95" w:rsidRPr="0075658D" w:rsidRDefault="003E2A95" w:rsidP="0061280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985" w:type="pct"/>
            <w:vAlign w:val="center"/>
          </w:tcPr>
          <w:p w:rsidR="003E2A95" w:rsidRPr="0075658D" w:rsidRDefault="003E2A95" w:rsidP="0061280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3E2A95" w:rsidRPr="0075658D" w:rsidRDefault="003E2A95" w:rsidP="0061280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733" w:type="pct"/>
            <w:vAlign w:val="center"/>
          </w:tcPr>
          <w:p w:rsidR="003E2A95" w:rsidRPr="0075658D" w:rsidRDefault="003E2A95" w:rsidP="0061280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3E2A95" w:rsidRPr="00A13418" w:rsidTr="00612809">
        <w:tc>
          <w:tcPr>
            <w:tcW w:w="336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5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985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Отсутствие финансирования и дефицит кадров. </w:t>
            </w:r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 Отсутствие своевременного обеспечения учебниками и пособиями. 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</w:t>
            </w:r>
          </w:p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1733" w:type="pct"/>
          </w:tcPr>
          <w:p w:rsidR="003E2A95" w:rsidRPr="00B862F0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6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Планируется открытие новой школы и перехода части учащихся.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изучению запросов и ожиданий.Индивидуальная работа с родителями детей по принятию идей персонализации в образовательной деятельности. Организация адресной методической помощи педагогам в организации углубленного изучения отдельных предметов.  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прохождения курсов повышения квалификации по вопросам методики преподавания предмета на углубленном уровне. 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Повышение мотивации учителя к преподаванию предмета на углубленном уровне, актуализация </w:t>
            </w:r>
            <w:r>
              <w:rPr>
                <w:rFonts w:ascii="Times New Roman" w:hAnsi="Times New Roman"/>
              </w:rPr>
              <w:lastRenderedPageBreak/>
              <w:t>мер морального и материального стимулирования.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интеллектуальной  одаренности.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3E2A95" w:rsidRPr="00A13418" w:rsidTr="00612809">
        <w:tc>
          <w:tcPr>
            <w:tcW w:w="336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945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985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</w:t>
            </w:r>
            <w:r>
              <w:rPr>
                <w:rFonts w:ascii="Times New Roman" w:hAnsi="Times New Roman"/>
              </w:rPr>
              <w:lastRenderedPageBreak/>
              <w:t>представителями) обучающихся в процессе реализации рабочей программы воспитания.</w:t>
            </w:r>
          </w:p>
          <w:p w:rsidR="003E2A95" w:rsidRPr="002E16A7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</w:t>
            </w:r>
          </w:p>
        </w:tc>
        <w:tc>
          <w:tcPr>
            <w:tcW w:w="1733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</w:t>
            </w:r>
            <w:r>
              <w:rPr>
                <w:rFonts w:ascii="Times New Roman" w:hAnsi="Times New Roman"/>
              </w:rPr>
              <w:lastRenderedPageBreak/>
              <w:t>школы и университеты, родительские клубы, клубы выходного дня, мастер-классы, круглые столы по вопросам воспитания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3E2A95" w:rsidRDefault="003E2A95" w:rsidP="00612809">
            <w:pPr>
              <w:ind w:left="30"/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3E2A95" w:rsidRDefault="003E2A95" w:rsidP="00612809">
            <w:pPr>
              <w:ind w:left="30"/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3E2A95" w:rsidRDefault="003E2A95" w:rsidP="00612809">
            <w:pPr>
              <w:ind w:left="30"/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Организация участия членов детского общественного объединения в волонтерских акциях.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( Устав, Положение, программа деятельности, план работы и др.) .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Разработка плана создания школьного военно-</w:t>
            </w:r>
            <w:r>
              <w:rPr>
                <w:rFonts w:ascii="Times New Roman" w:hAnsi="Times New Roman"/>
              </w:rPr>
              <w:lastRenderedPageBreak/>
              <w:t xml:space="preserve">патриотического клуба.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3E2A95" w:rsidRPr="002E16A7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3E2A95" w:rsidRPr="0075658D" w:rsidTr="00612809">
        <w:tc>
          <w:tcPr>
            <w:tcW w:w="336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945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985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Не достаточное количество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сетевой формы реализации программы. Отсутствие системы работы по популяризации спорта; включенности массовой спортивной деятельности в образовательную программу. Наличие профессиональных дефицитов у педагогических работников. Отсутствие системы мотивации педагогических работников..</w:t>
            </w:r>
          </w:p>
          <w:p w:rsidR="003E2A95" w:rsidRPr="00077E3F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33" w:type="pct"/>
          </w:tcPr>
          <w:p w:rsidR="003E2A95" w:rsidRDefault="003E2A95" w:rsidP="00612809"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E2A95" w:rsidRDefault="003E2A95" w:rsidP="006128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  <w:p w:rsidR="003E2A95" w:rsidRDefault="003E2A95" w:rsidP="006128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из других организаций, предприятий.</w:t>
            </w:r>
          </w:p>
        </w:tc>
      </w:tr>
      <w:tr w:rsidR="003E2A95" w:rsidRPr="00A13418" w:rsidTr="00612809">
        <w:tc>
          <w:tcPr>
            <w:tcW w:w="336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5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985" w:type="pct"/>
          </w:tcPr>
          <w:p w:rsidR="003E2A95" w:rsidRDefault="003E2A95" w:rsidP="006128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Недостаточное количество обучающихся участвуют в школьных объединениях.</w:t>
            </w:r>
          </w:p>
        </w:tc>
        <w:tc>
          <w:tcPr>
            <w:tcW w:w="1733" w:type="pc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 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3E2A95" w:rsidRDefault="003E2A95" w:rsidP="006128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Проведение мониторинга условий/ресурсов </w:t>
            </w:r>
            <w:r>
              <w:rPr>
                <w:rFonts w:ascii="Times New Roman" w:hAnsi="Times New Roman"/>
              </w:rPr>
              <w:lastRenderedPageBreak/>
              <w:t xml:space="preserve">(материальных, информационно-технических, кадровых) для организации дополнительного образования обучающихся.  </w:t>
            </w:r>
          </w:p>
          <w:p w:rsidR="003E2A95" w:rsidRPr="00801DB4" w:rsidRDefault="003E2A95" w:rsidP="006128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E2A95" w:rsidRDefault="003E2A95" w:rsidP="006128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</w:t>
            </w:r>
          </w:p>
          <w:p w:rsidR="003E2A95" w:rsidRDefault="003E2A95" w:rsidP="006128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в соответствии с имеющимися у общеобразовательной организации кадровыми и материально-техническими ресурсами.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Ознакомление обучающихся и их родителей с программой школьного творческого объединения, целями и задачами детского </w:t>
            </w:r>
            <w:r>
              <w:rPr>
                <w:rFonts w:ascii="Times New Roman" w:hAnsi="Times New Roman"/>
              </w:rPr>
              <w:lastRenderedPageBreak/>
              <w:t>объединения, правилами работы в нем, перспективами личностного развития.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Обеспечение научной организации труда и благоприятного климата.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3E2A95" w:rsidRPr="00A13418" w:rsidTr="00612809">
        <w:tc>
          <w:tcPr>
            <w:tcW w:w="336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945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985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="003E2A95" w:rsidRPr="008C6789" w:rsidRDefault="00AE540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</w:rPr>
              <w:t>О</w:t>
            </w:r>
            <w:r w:rsidR="003E2A95">
              <w:rPr>
                <w:rFonts w:ascii="Times New Roman" w:hAnsi="Times New Roman"/>
              </w:rPr>
              <w:t>тсутствие реализуемых программ дополнительного образования, направленных на профориентацию. Не обеспечивается подготовка к участию в чемпионатах по профессиональному мастерству</w:t>
            </w:r>
          </w:p>
          <w:p w:rsidR="003E2A95" w:rsidRPr="0082606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733" w:type="pc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 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</w:t>
            </w:r>
            <w:r>
              <w:rPr>
                <w:rFonts w:ascii="Times New Roman" w:hAnsi="Times New Roman"/>
              </w:rPr>
              <w:lastRenderedPageBreak/>
              <w:t>образовательных траекторий, нелинейного расписания с индивидуальным таймингом и  т. Д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Анализ потребностей обучающихся в обучении по программам дополнительного образования, в том числе в кружках, секциях и др., направленных на профориентацию.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Разработка программ дополнительного образования на основе потребностей обучающихся, организация работы кружков, секций с учетом потребностей обучающихся.</w:t>
            </w:r>
          </w:p>
          <w:p w:rsidR="003E2A95" w:rsidRDefault="003E2A95" w:rsidP="00612809">
            <w:r w:rsidRPr="008C6789">
              <w:rPr>
                <w:rFonts w:ascii="Times New Roman" w:hAnsi="Times New Roman"/>
              </w:rPr>
              <w:t xml:space="preserve">Внесение в должностные инструкции педагогов-психологов, заместителей, курирующих профориентационное направление, качественных и количественных характеристик планируемых результатов по программам дополнительного образования.   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за реализацией программ дополнительного образования, в том числе кружков, секций и др., направленных на профориентацию.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 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</w:t>
            </w:r>
            <w:r>
              <w:rPr>
                <w:rFonts w:ascii="Times New Roman" w:hAnsi="Times New Roman"/>
              </w:rPr>
              <w:lastRenderedPageBreak/>
              <w:t xml:space="preserve">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 </w:t>
            </w:r>
          </w:p>
          <w:p w:rsidR="003E2A95" w:rsidRPr="008C6789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мастерству.  </w:t>
            </w:r>
          </w:p>
        </w:tc>
      </w:tr>
      <w:tr w:rsidR="003E2A95" w:rsidRPr="0010175F" w:rsidTr="00612809">
        <w:tc>
          <w:tcPr>
            <w:tcW w:w="336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945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985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  <w:p w:rsidR="003E2A95" w:rsidRPr="00077E3F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33" w:type="pct"/>
          </w:tcPr>
          <w:p w:rsidR="003E2A95" w:rsidRDefault="003E2A95" w:rsidP="00612809"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     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</w:t>
            </w:r>
            <w:r>
              <w:rPr>
                <w:rFonts w:ascii="Times New Roman" w:hAnsi="Times New Roman"/>
              </w:rPr>
              <w:lastRenderedPageBreak/>
              <w:t xml:space="preserve">мотивации педагогических работников к прохождению диагностики профессиональных компетенций.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  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</w:t>
            </w:r>
            <w:r>
              <w:rPr>
                <w:rFonts w:ascii="Times New Roman" w:hAnsi="Times New Roman"/>
              </w:rPr>
              <w:lastRenderedPageBreak/>
              <w:t xml:space="preserve">структурами на региональном и (или) федеральном уровнях, обеспечивающими персональное сопровождение педагогических работников.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в формировании ИОМ педагога.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разъяснительных мероприятий по формированию у педагога понимания своих образовательно-профессиональных дефицитов и потребностей.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</w:t>
            </w:r>
            <w:r>
              <w:rPr>
                <w:rFonts w:ascii="Times New Roman" w:hAnsi="Times New Roman"/>
              </w:rPr>
              <w:lastRenderedPageBreak/>
              <w:t xml:space="preserve">компетенций, которые связаны с трудовыми функциями профессионального стандарта "Педагог").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методичсеким сопровождением.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за организацией деятельности по выявлению дефицитов, сопровождению, разработки и реализации ИОМ. 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</w:t>
            </w:r>
            <w:r>
              <w:rPr>
                <w:rFonts w:ascii="Times New Roman" w:hAnsi="Times New Roman"/>
              </w:rPr>
              <w:lastRenderedPageBreak/>
              <w:t xml:space="preserve">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значении воспитания.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 в сфере воспитания.   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3E2A95" w:rsidRDefault="003E2A95" w:rsidP="003E2A95">
            <w:pPr>
              <w:numPr>
                <w:ilvl w:val="0"/>
                <w:numId w:val="9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2A95" w:rsidRPr="00A13418" w:rsidTr="00612809">
        <w:tc>
          <w:tcPr>
            <w:tcW w:w="336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945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985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E2A95" w:rsidRPr="00801DB4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1733" w:type="pct"/>
          </w:tcPr>
          <w:p w:rsidR="003E2A95" w:rsidRDefault="003E2A95" w:rsidP="00612809">
            <w:r>
              <w:rPr>
                <w:rFonts w:ascii="Times New Roman" w:hAnsi="Times New Roman"/>
              </w:rPr>
              <w:lastRenderedPageBreak/>
              <w:t>Организация переподготовки педагогического работника на специальность «учитель-дефектолог».</w:t>
            </w:r>
          </w:p>
          <w:p w:rsidR="003E2A95" w:rsidRDefault="003E2A95" w:rsidP="00612809">
            <w:pPr>
              <w:ind w:left="30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   </w:t>
            </w:r>
          </w:p>
          <w:p w:rsidR="003E2A95" w:rsidRDefault="003E2A95" w:rsidP="00612809">
            <w:pPr>
              <w:ind w:left="30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3E2A95" w:rsidRPr="00BD5165" w:rsidRDefault="003E2A95" w:rsidP="00612809">
            <w:pPr>
              <w:ind w:left="30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3E2A95" w:rsidRDefault="003E2A95" w:rsidP="00612809">
            <w:pPr>
              <w:ind w:left="30"/>
            </w:pPr>
          </w:p>
          <w:p w:rsidR="003E2A95" w:rsidRDefault="003E2A95" w:rsidP="00612809">
            <w:pPr>
              <w:ind w:left="30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центрами, медицинскими </w:t>
            </w:r>
            <w:r>
              <w:rPr>
                <w:rFonts w:ascii="Times New Roman" w:hAnsi="Times New Roman"/>
              </w:rPr>
              <w:lastRenderedPageBreak/>
              <w:t>учреждениями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Привлечение внебюджетных средств для закупки оборудования  для кабинета педагога-психолога.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Создание зоны комфорта (отдыха) для педагогов.</w:t>
            </w:r>
          </w:p>
        </w:tc>
      </w:tr>
      <w:tr w:rsidR="003E2A95" w:rsidRPr="00A13418" w:rsidTr="00612809">
        <w:tc>
          <w:tcPr>
            <w:tcW w:w="336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945" w:type="pct"/>
          </w:tcPr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985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Отсутствие финансирования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организовано обучение педагогических работников по использованию возможностей платформы Сферум организации образовательной деятельности.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Невключенность в рабочие программы учебных предметов видов учебной деятельности с использованием ресурсов ФГИС «Моя школа».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1733" w:type="pct"/>
          </w:tcPr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Осуществление поиска источников дополнительного финансирования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Проведение мастер-классов, открытых занятий с обучающимися с использованием платформы Сферум.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 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</w:t>
            </w:r>
            <w:r>
              <w:rPr>
                <w:rFonts w:ascii="Times New Roman" w:hAnsi="Times New Roman"/>
              </w:rPr>
              <w:lastRenderedPageBreak/>
              <w:t>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  <w:p w:rsidR="003E2A95" w:rsidRDefault="003E2A95" w:rsidP="00612809"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3E2A95" w:rsidRDefault="003E2A95" w:rsidP="00612809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</w:t>
            </w:r>
            <w:r>
              <w:rPr>
                <w:rFonts w:ascii="Times New Roman" w:hAnsi="Times New Roman"/>
              </w:rPr>
              <w:lastRenderedPageBreak/>
              <w:t>учебные расходы, участие в грантовых конкурсах, привлечение внебюджетных средств.</w:t>
            </w:r>
          </w:p>
          <w:p w:rsidR="003E2A95" w:rsidRPr="0075658D" w:rsidRDefault="003E2A95" w:rsidP="006128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</w:tbl>
    <w:p w:rsidR="003E2A95" w:rsidRPr="003E2A95" w:rsidRDefault="003E2A95" w:rsidP="003E2A95">
      <w:pPr>
        <w:widowControl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E2A95" w:rsidRPr="003E2A95" w:rsidRDefault="003E2A95" w:rsidP="003E2A95">
      <w:pPr>
        <w:widowControl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E2A95" w:rsidRDefault="003E2A95" w:rsidP="003E2A95">
      <w:pPr>
        <w:widowControl w:val="0"/>
        <w:adjustRightInd w:val="0"/>
        <w:snapToGri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:rsidR="003E2A95" w:rsidRDefault="003E2A95" w:rsidP="003E2A95">
      <w:pPr>
        <w:widowControl w:val="0"/>
        <w:adjustRightInd w:val="0"/>
        <w:snapToGri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E2A95" w:rsidSect="00800836">
          <w:pgSz w:w="16839" w:h="11907" w:orient="landscape"/>
          <w:pgMar w:top="1440" w:right="1440" w:bottom="1440" w:left="1440" w:header="720" w:footer="720" w:gutter="0"/>
          <w:cols w:space="720"/>
          <w:docGrid w:linePitch="299"/>
        </w:sectPr>
      </w:pPr>
    </w:p>
    <w:p w:rsidR="00800836" w:rsidRDefault="003E2A95" w:rsidP="00800836">
      <w:pPr>
        <w:spacing w:before="0" w:beforeAutospacing="0" w:line="600" w:lineRule="atLeas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lastRenderedPageBreak/>
        <w:t>О</w:t>
      </w:r>
      <w:r w:rsidR="00FB63B4"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снования для разработки программы развития</w:t>
      </w:r>
    </w:p>
    <w:p w:rsidR="00FC0F48" w:rsidRPr="009C78F4" w:rsidRDefault="00FB63B4" w:rsidP="008008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 началом разработки программы рабочая группа проанализировала:</w:t>
      </w:r>
    </w:p>
    <w:p w:rsidR="00FC0F48" w:rsidRPr="009C78F4" w:rsidRDefault="00D5795B">
      <w:pPr>
        <w:numPr>
          <w:ilvl w:val="0"/>
          <w:numId w:val="5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 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реализации программы развития школы на 20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24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-202</w:t>
      </w:r>
      <w:r w:rsidR="007729EE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годы;</w:t>
      </w:r>
    </w:p>
    <w:p w:rsidR="00FC0F48" w:rsidRPr="009C78F4" w:rsidRDefault="00FB63B4">
      <w:pPr>
        <w:numPr>
          <w:ilvl w:val="0"/>
          <w:numId w:val="5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 разви</w:t>
      </w:r>
      <w:r w:rsidR="00D5795B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школы на основе 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SWOT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–анализа возможностей и проблем образовательной организации;</w:t>
      </w:r>
    </w:p>
    <w:p w:rsidR="00FC0F48" w:rsidRPr="009C78F4" w:rsidRDefault="00FB63B4">
      <w:pPr>
        <w:numPr>
          <w:ilvl w:val="0"/>
          <w:numId w:val="5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</w:rPr>
        <w:t>возможные варианты развития.</w:t>
      </w:r>
    </w:p>
    <w:p w:rsidR="00FC0F48" w:rsidRPr="009C78F4" w:rsidRDefault="00FB63B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Основания для разработки программы развития школы по итогам 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SWOT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-анализа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42"/>
        <w:gridCol w:w="2000"/>
        <w:gridCol w:w="2366"/>
        <w:gridCol w:w="2369"/>
      </w:tblGrid>
      <w:tr w:rsidR="00FC0F48" w:rsidRPr="00A1341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актуального состояния внутреннего потенциала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перспектив развития в соответствии с изменениями внешнего окружения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Сильные стороны (S)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Слабые стороны (W)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Благоприятные возможности (O)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Угрозы (T)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80E81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ровень профессиональной подготовки преподавателей (</w:t>
            </w:r>
            <w:r w:rsidR="003117C3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% учителей имеют высшую и первую категорию).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Слабая материально-техническая база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 предложения по сетевому взаимодействию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Расширяется конкурентная среда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план имеет разнообразную вариативную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Недостаточное количество учащихся школы для необходимого набора в профильные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 спрос на профильное и предпрофильное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 демографического спада в регионе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Развита система организации проектно-исследовательской деятельности 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 эффективного механизма оказания платных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часто участвует в спортивно-оздоровительных мероприятиях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Недостаточное финансирование дополнительного образования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Школьники успешно участвуют в городских, областных олимпиадах, конкурсах, конференциях различной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Библиотечный фонд укомплектован недостаточно, нет новых поступлений, в т. ч. электронных изданий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 выстроила систему взаимодействия школы с государственными и общественными организациями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полностью зависит от бюджетного финансирования в условиях экономической нестабильности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расположена в </w:t>
            </w:r>
            <w:r w:rsidR="00D6281B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большем микрорайоне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жилищного микрорайона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школьной маркетинговой стратегии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Школа </w:t>
            </w:r>
            <w:r w:rsidR="00914BE0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планирует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</w:t>
            </w:r>
            <w:r w:rsidR="00914BE0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овать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конкурсах на получение грантов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9243A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Переполненность школы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3817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Открытие профильных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3817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 специалистов и необходимого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3817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Расширить возможности </w:t>
            </w:r>
            <w:r w:rsidR="00EE54BE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 с профильными ВУЗами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E54B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 не быть заинтересованного контингента</w:t>
            </w:r>
          </w:p>
        </w:tc>
      </w:tr>
    </w:tbl>
    <w:p w:rsidR="00FC0F48" w:rsidRPr="009C78F4" w:rsidRDefault="00FB63B4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Основные направления развития организации</w:t>
      </w:r>
    </w:p>
    <w:p w:rsidR="00BF29AC" w:rsidRPr="009C78F4" w:rsidRDefault="00FB63B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="00BF29AC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Внедрение ФГОС и переход на ФООП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F29AC" w:rsidRPr="009C78F4" w:rsidRDefault="00BF29AC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рабочей группы по обеспечению перехода на применение ФООП, обеспечение соответствия материально-технической базы новым требованиям стандартам. Корректировка ООП с учетом ФООП.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Внутренний мониторинг условий организации на соответствие аккредитационным показателям.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периодическую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внутреннюю проверку школы на соответствие аккредитационным показателям –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ВСОКО. Если выявятся несоответствия, провести мероприятия по их устранению.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Назначить ответственного за передачу сведений в информационную систему государственной аккредитации образовательной деятельности (ИС ГА).</w:t>
      </w:r>
    </w:p>
    <w:p w:rsidR="00BF29AC" w:rsidRPr="009C78F4" w:rsidRDefault="00BF29AC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Введение должности советника по воспитанию и взаимодействию с детскими общественными объединениями. </w:t>
      </w:r>
    </w:p>
    <w:p w:rsidR="00BF29AC" w:rsidRPr="009C78F4" w:rsidRDefault="00BF29AC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Перераспределить работу по организации и контролю воспитательной деятельности школы с учетом должностных обязанностей нового специалиста. Разработать планы работы советника директора, скорректировать локальные нормативные акты школы.</w:t>
      </w:r>
    </w:p>
    <w:p w:rsidR="00FC0F48" w:rsidRPr="009C78F4" w:rsidRDefault="00BF29AC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информационной открытости и ведение официальной страницы в социальной сети ВКонтакте.</w:t>
      </w:r>
    </w:p>
    <w:p w:rsidR="00BF29AC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Назначение ответственного за ведение официальной страницы в социальной сети ВКонтакте. Утверждение локальных нормативных актов, в том числе плана контрольных мероприятий на год. Планирование обучения ответственного. Анализ ошибок ведения официальной страницы и разработка мер по улучшению ведения официальной страницы.</w:t>
      </w:r>
    </w:p>
    <w:p w:rsidR="00FC0F48" w:rsidRPr="009C78F4" w:rsidRDefault="00BF29AC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спектра дополнительных образовательных услуг для детей и их родителей.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Повысить эффективность системы дополнительного образования. Принять участие в реализации ведомственной целевой программы «Развитие дополнительного образования детей, выявление и поддержка лиц, проявивших выдающиеся способности» до 202</w:t>
      </w:r>
      <w:r w:rsidR="00165CEA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(распоряжение Минпросвещения от 21.06.2021 № Р-126).</w:t>
      </w:r>
    </w:p>
    <w:p w:rsidR="00FC0F48" w:rsidRPr="009C78F4" w:rsidRDefault="00BF29AC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Участия в проекте Минпросвещения «Школьный театр»</w:t>
      </w:r>
      <w:r w:rsidR="008D4C6B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, «ШСК», «Школьный хор»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Определить, в каком формате организовать школьный театр</w:t>
      </w:r>
      <w:r w:rsidR="008B4865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, хор и спортивный клуб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Разработать и утвердить образовательную программу, сопутствующие документы, в том числе скорректировать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локальные нормативные акты школы (при необходимости). Организовать сотрудничество с организациями, оказывающими поддержку проекта</w:t>
      </w:r>
      <w:r w:rsidR="008B4865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 рабочих и образовательных процессов в организации.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государственной политики в сфере цифровой трансформации образовательной организации и развития цифровой образовательной среды. Внедрение электронного документооборота.</w:t>
      </w:r>
    </w:p>
    <w:p w:rsidR="00FC0F48" w:rsidRPr="009C78F4" w:rsidRDefault="00BF29AC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FB63B4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Совершенствование системы охраны труда. Внедрение новых мероприятий по улучшению условий и охраны труда.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Актуализировать локальные нормативные акты школы в сфере охраны труда. Разработать, утвердить и планомерно осуществлять мероприятий по улучшению условий и охраны труда, в том числе:</w:t>
      </w:r>
    </w:p>
    <w:p w:rsidR="00FC0F48" w:rsidRPr="009C78F4" w:rsidRDefault="00FB63B4" w:rsidP="003660FC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специальную оценку условий труда, оценку уровней профессиональных рисков;</w:t>
      </w:r>
    </w:p>
    <w:p w:rsidR="00FC0F48" w:rsidRPr="009C78F4" w:rsidRDefault="00FB63B4" w:rsidP="003660FC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механизировать работы при складировании и транспортировании продуктов, отходов, других тяжелых объектов;</w:t>
      </w:r>
    </w:p>
    <w:p w:rsidR="00FC0F48" w:rsidRPr="009C78F4" w:rsidRDefault="00FB63B4" w:rsidP="003660FC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оборудование и технологические процессы на рабочих местах с целью снижения содержания вредных веществ в воздухе рабочей зоны, механических колебаний и излучений;</w:t>
      </w:r>
    </w:p>
    <w:p w:rsidR="00FC0F48" w:rsidRPr="009C78F4" w:rsidRDefault="00FB63B4" w:rsidP="003660FC">
      <w:pPr>
        <w:numPr>
          <w:ilvl w:val="0"/>
          <w:numId w:val="6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обустроить новые или реконструировать имеющиеся места отдыха, психологической разгрузки, обогрева работников, укрытий от солнечных лучей и атмосферных осадков при работах на открытом воздухе.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8. Усиление антитеррористической защищенности организации.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Провести оценку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9.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Оптимизация работы с кадрами.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должностей, на которые можно принять студентов среднего профессионального и высшего образования. Разработка мер по ускоренной адаптации студентов к работе. Поиск кандидатов на вакантные должности среди студентов. Разработка мер по повышению привлекательности работы в школе.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Внедрение наставничества среди педагогических работников.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Назначение куратора по наставничеству педагогов. Анализ работников и подбор пар наставник-наставляемый. Разработка дорожной карты и локальных нормативных актов по наставничеству. Ведение базы наставников и наставляемых. Контроль реализации программ наставничества.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Усиление работы по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адаптации иностранных обучающихся.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Провести мониторинг состояния степени адаптации обучающихся-иностранцев и на его основе разработать план мероприятий по улучшению адаптации и интеграции детей в образовательный процесс школы. Запланировать диагностические периоды с целью контроля реализации плана мероприятий.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Ведение инновационной деятельности.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идей, которые образовательная организация готова представить в рамках инновационной деятельности. Создание рабочей группы по разработке инновационного проекта. Подача заявки и, после утверждения заявки, реализация инновационного проекта. Корректировка документации проекта в ходе его реализации.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Организация профориентационной работы с обучающимися.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Назначение ответственного за профориентационную работу в школе и ответственных в каждом классе. Утверждение плана профориентационной работы с учетом возрастных и индивидуальных особенностей учащихся. Планирование обучение ответственных в соответствии с рекомендациями Минпросвещения.</w:t>
      </w:r>
    </w:p>
    <w:p w:rsidR="00FC0F48" w:rsidRPr="009C78F4" w:rsidRDefault="00FB63B4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Мероприятия по реализации программы развития</w:t>
      </w:r>
    </w:p>
    <w:tbl>
      <w:tblPr>
        <w:tblW w:w="9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4"/>
        <w:gridCol w:w="2755"/>
        <w:gridCol w:w="1617"/>
        <w:gridCol w:w="1648"/>
        <w:gridCol w:w="1701"/>
        <w:gridCol w:w="1701"/>
      </w:tblGrid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</w:t>
            </w:r>
          </w:p>
        </w:tc>
      </w:tr>
      <w:tr w:rsidR="00FC0F48" w:rsidRPr="009C78F4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 Применение ФООП</w:t>
            </w:r>
          </w:p>
        </w:tc>
      </w:tr>
      <w:tr w:rsidR="00FC0F48" w:rsidRPr="004460A5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ООП, разработанных по ФОП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 ВСОКО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ООП соответствует ФГОС и ФОП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341BF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ООП при изменении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ФОП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Утвержденная ООП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341BF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и корректировка ЛНА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Обновленные ЛНА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341BFD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</w:p>
        </w:tc>
      </w:tr>
      <w:tr w:rsidR="00FC0F48" w:rsidRPr="009C78F4" w:rsidTr="00341BFD">
        <w:trPr>
          <w:trHeight w:val="2424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D2E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1E7E" w:rsidRPr="009C78F4" w:rsidRDefault="00EC7C5F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Наполнять информационно-образовательную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 и электронную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 среду школы (далее – ИОС, ЭИОС) по требованиям ФГОС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C7C5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  <w:p w:rsidR="003F1E7E" w:rsidRPr="009C78F4" w:rsidRDefault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F1E7E" w:rsidRPr="009C78F4" w:rsidRDefault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2491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Сентябрь </w:t>
            </w:r>
            <w:r w:rsidR="00446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июнь </w:t>
            </w:r>
            <w:r w:rsidR="00446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8036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Доступность информации об обучении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  <w:r w:rsidR="00341B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Выполняется</w:t>
            </w:r>
          </w:p>
        </w:tc>
      </w:tr>
      <w:tr w:rsidR="003F1E7E" w:rsidRPr="00341BFD" w:rsidTr="00341BFD">
        <w:trPr>
          <w:trHeight w:val="3300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1E7E" w:rsidRPr="009C78F4" w:rsidRDefault="003F1E7E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1E7E" w:rsidRPr="009C78F4" w:rsidRDefault="003F1E7E" w:rsidP="00B939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Включить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педагогическую деятельность работу с федеральными онлайн конструкторами, электронными конспектами уроков по всем учебным предметам, соответствующих требованиям ФГОС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1E7E" w:rsidRPr="009C78F4" w:rsidRDefault="003F1E7E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аместитель директора по УВР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1E7E" w:rsidRPr="009C78F4" w:rsidRDefault="00E24915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Сентябрь 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2024-29г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1E7E" w:rsidRPr="009C78F4" w:rsidRDefault="003F1E7E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приведены в соответствие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1E7E" w:rsidRPr="009C78F4" w:rsidRDefault="00341BFD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B93959" w:rsidRPr="00341BFD" w:rsidTr="00341BFD">
        <w:trPr>
          <w:trHeight w:val="984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3959" w:rsidRPr="009C78F4" w:rsidRDefault="00B93959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3959" w:rsidRPr="009C78F4" w:rsidRDefault="00B93959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Апробировать в работе успешные практики реализации ФОП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3959" w:rsidRPr="009C78F4" w:rsidRDefault="00B93959" w:rsidP="00B939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  <w:p w:rsidR="00B93959" w:rsidRPr="009C78F4" w:rsidRDefault="00B93959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3959" w:rsidRPr="009C78F4" w:rsidRDefault="00E24915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2024-29г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3959" w:rsidRPr="009C78F4" w:rsidRDefault="00F90508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 спектра возможностей педагогов и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3959" w:rsidRPr="009C78F4" w:rsidRDefault="0003673A" w:rsidP="003F1E7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FC0F48" w:rsidRPr="00A13418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</w:t>
            </w: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Мониторинг соответствия школы аккредитационным показателям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204BEF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2024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03673A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внутреннего аудита на соответствие школы аккредитационным показателям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204BEF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r w:rsidR="00E249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-сентябрь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2024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="00E249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внутреннего аудита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03673A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FC0F48" w:rsidRPr="00341BFD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Совещание при директоре и разработка мер по устранению выявленных нарушений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204BEF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  <w:r w:rsidR="00E249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-октябрь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="00E249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мер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плана мер по устранению выявленных нарушений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204BEF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Октябрь-декабрь 2024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6C3AF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6C3AF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</w:t>
            </w:r>
            <w:r w:rsidR="00AD226E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соответствие школы </w:t>
            </w:r>
            <w:r w:rsidR="00AD226E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аккредитационным показателям после устранения нарушений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C43E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директора по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C43E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Апрель 202</w:t>
            </w:r>
            <w:r w:rsidR="00204B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5г</w:t>
            </w:r>
            <w:r w:rsidR="00E249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C43E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E87DDD" w:rsidRPr="00A13418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 w:rsidP="00E87DD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3. Введение должности советника директора по воспитанию</w:t>
            </w:r>
          </w:p>
        </w:tc>
      </w:tr>
      <w:tr w:rsidR="00BF29AC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9AC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9AC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 возможных кандидатов на должность советника на заседании педсовета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9AC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9AC" w:rsidRPr="009C78F4" w:rsidRDefault="00FD1BC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Январь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9AC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9AC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E87DDD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 работника в должности советника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 w:rsidR="00FD1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E87DDD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плана работы советника </w:t>
            </w:r>
            <w:r w:rsidR="00FD1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2024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Советник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  <w:r w:rsidR="002D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сентябрь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 w:rsidR="00FD1B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E87DDD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локальных актов школы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  <w:r w:rsidR="002D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-сентябрь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 w:rsidR="000071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E87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DDD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FC0F48" w:rsidRPr="009C78F4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87DDD" w:rsidP="00E87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FB63B4"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 Ведение госпаблика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ведения госпаблика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1F3049" w:rsidRDefault="001F30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03673A" w:rsidRDefault="0003673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мероприятий мониторинга госпаблика и мер по улучшению его ведения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ответственного за ведение госпаблика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1F3049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плану мероприятий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 об обучении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730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730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Пополнение информацией госпаблика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730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730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Еженедельно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A020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Дступность информации о школе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03673A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FC0F48" w:rsidRPr="00A13418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87D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FB63B4"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Расширение спектра дополнительных образовательных услуг для детей и их родителей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востребованности дополнительного образования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E24915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r w:rsidR="00E249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февраль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E249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 и опрос родителей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5109E7" w:rsidRDefault="001F304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2024</w:t>
            </w:r>
            <w:r w:rsidR="00510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341BFD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программ дополнительного образования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5109E7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="00874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рт</w:t>
            </w:r>
            <w:r w:rsidR="00510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-май </w:t>
            </w:r>
            <w:r w:rsidR="00874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510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 школа может участвовать в реализации госпрограмм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874C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341BFD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63D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63D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 платных образовательных услуг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63D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2491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Сентябрь </w:t>
            </w:r>
            <w:r w:rsidR="00874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2024-29г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63D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Положение о предоставлении платных образовательных услуг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036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FC0F48" w:rsidRPr="00A13418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87DDD" w:rsidP="00E87D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="00FB63B4"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Участие в</w:t>
            </w:r>
            <w:r w:rsidR="00FB63B4"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FB63B4"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проекте «Школьный театр»</w:t>
            </w:r>
            <w:r w:rsidR="00601EDC"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«ШСК», «Школьный хор»</w:t>
            </w:r>
          </w:p>
        </w:tc>
      </w:tr>
      <w:tr w:rsidR="00FC0F48" w:rsidRPr="009C78F4" w:rsidTr="00341BFD">
        <w:trPr>
          <w:trHeight w:val="816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2E25" w:rsidRPr="009C78F4" w:rsidRDefault="00FB63B4" w:rsidP="00AE33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AE33EA" w:rsidRPr="009C78F4" w:rsidRDefault="00AE33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400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  <w:p w:rsidR="00AE33EA" w:rsidRPr="009C78F4" w:rsidRDefault="00AE33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AE33EA" w:rsidRPr="009C78F4" w:rsidRDefault="00AE33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AE33EA" w:rsidRPr="009C78F4" w:rsidTr="00341BFD">
        <w:trPr>
          <w:trHeight w:val="1080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33EA" w:rsidRPr="009C78F4" w:rsidRDefault="00AE33EA" w:rsidP="00AE33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33EA" w:rsidRPr="009C78F4" w:rsidRDefault="00AE33EA" w:rsidP="00AE33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Регистрация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 театра, ШСК, Хора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33EA" w:rsidRPr="009C78F4" w:rsidRDefault="00AE33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</w:t>
            </w:r>
          </w:p>
          <w:p w:rsidR="00AE33EA" w:rsidRPr="009C78F4" w:rsidRDefault="00AE33EA" w:rsidP="00AE33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33EA" w:rsidRPr="009C78F4" w:rsidRDefault="00AE33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</w:t>
            </w:r>
            <w:r w:rsidR="00D400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:rsidR="00AE33EA" w:rsidRPr="009C78F4" w:rsidRDefault="00AE33EA" w:rsidP="00AE33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33EA" w:rsidRPr="009C78F4" w:rsidRDefault="00AE33EA" w:rsidP="00AE33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Уставные документы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33EA" w:rsidRPr="009C78F4" w:rsidRDefault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AE33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образовательных программ для </w:t>
            </w:r>
            <w:r w:rsidR="00AE33EA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кольного театра</w:t>
            </w:r>
            <w:r w:rsidR="00954BD5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ШСК, Хора.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622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Ноябрь 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 ДОбр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AE33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</w:t>
            </w:r>
            <w:r w:rsidR="00AE33EA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кольного театра</w:t>
            </w:r>
            <w:r w:rsidR="0004050D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ШСК, Хора.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мониторинг результатов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EF2F48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2024 – 202</w:t>
            </w:r>
            <w:r w:rsidR="00EF2F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Журналы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506A62" w:rsidRDefault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AE33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AE33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работы Школьного театра, ШСК, Хора.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4554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4554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реализации программы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4554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506A62" w:rsidRDefault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FC0F48" w:rsidRPr="00A13418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87D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="00FB63B4"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Цифровизация рабочих и образовательных процессов в организации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развития цифровой инфраструктуры школы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развития цифровой инфраструкту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 на обучение работников цифровым компетенциям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FC0F48" w:rsidRPr="009C78F4" w:rsidRDefault="00FC0F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506A62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2024</w:t>
            </w:r>
            <w:r w:rsidR="00506A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="00510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Закупка и установка нового оборудования по плану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00F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 по закупкам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506A62" w:rsidRDefault="005109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Ежегодно </w:t>
            </w:r>
            <w:r w:rsidR="00FB63B4"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r w:rsidR="00506A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Акты приемки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506A62" w:rsidRDefault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00F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039B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реализации программы цифровой инфраструктуры школы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039B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АХЧ,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039B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2024-2</w:t>
            </w:r>
            <w:r w:rsidR="00EF2F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D039B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506A62" w:rsidRDefault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FC0F48" w:rsidRPr="009C78F4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E87D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  <w:r w:rsidR="00FB63B4"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Совершенствование системы охраны труда</w:t>
            </w:r>
          </w:p>
        </w:tc>
      </w:tr>
      <w:tr w:rsidR="00FC0F48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совещания с целью планирования развития системы охраны труда в школе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EF2F48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</w:t>
            </w:r>
            <w:r w:rsidR="00EF2F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FC0F48" w:rsidRPr="00341BFD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мероприятий по улучшению условий и охраны труда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EF2F48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</w:t>
            </w:r>
            <w:r w:rsidR="00EF2F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мероприятий по улучшению условий и охраны труда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системы работы по развитию системы охраны труда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 по охране труда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реализации программы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спарвка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03673A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506A62" w:rsidRPr="009C78F4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Усиление антитеррористической защищенности организации</w:t>
            </w:r>
          </w:p>
        </w:tc>
      </w:tr>
      <w:tr w:rsidR="00506A62" w:rsidRPr="00341BFD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основных положений проведения в школе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 полугодие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Приказы</w:t>
            </w:r>
          </w:p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школы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мероприятий по исполнению ПП РФ от 02.08.2019 № 1006 и плана действий при установлении уровней террористической опасности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5109E7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2024</w:t>
            </w:r>
            <w:r w:rsidR="00510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 планы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плана проведения учений и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тренировок по АТЗ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директора по 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АХР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6228CA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28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Ежегодно в феврале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 планы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внедрения интегрированной системы безопасности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Второе полугодие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ый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 внедрения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 интегрированной системы безопасности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Оборудование, охрана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 Оптимизация работы кадровых ресурсов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перечня должностей, на которые можно принять студентов среднего профессионального и высшего образования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мер по повышению привлекательности работы в школе и ускоренной адаптации студентов к работе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Февраль-март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мер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6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341BFD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кандидатов на вакантные должности среди студентов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Заключенные трудовые договоры со студентами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дефицита кадрового потенциала школы.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506A62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работе</w:t>
            </w:r>
          </w:p>
        </w:tc>
      </w:tr>
      <w:tr w:rsidR="00506A62" w:rsidRPr="00A13418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11. Внедрение наставничества среди педагогических работников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куратора по наставничеству педагогов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5109E7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2024</w:t>
            </w:r>
            <w:r w:rsidR="00510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F752FE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2FE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дорожной карты и локальных нормативных актов по наставничеству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5F4D1A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F752FE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2FE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базы наставников и наставляемых</w:t>
            </w:r>
            <w:r w:rsidR="00307D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="00307D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азработка и реализации программ наставничества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Куратор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 дорожной карты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F752FE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2FE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rPr>
          <w:trHeight w:val="984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</w:p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соглашений с ВУЗами по наставничеству.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 года</w:t>
            </w:r>
          </w:p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 о сотрудничестве.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rPr>
          <w:trHeight w:val="624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реализации программы наставничества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по УВР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307DA6" w:rsidRDefault="00307DA6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Выполнено</w:t>
            </w:r>
          </w:p>
        </w:tc>
      </w:tr>
      <w:tr w:rsidR="00506A62" w:rsidRPr="00A13418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12.</w:t>
            </w: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Усиление работы по адаптации иностранных обучающихся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 проблем адаптации учащихся-иностранцев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5109E7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2024 </w:t>
            </w:r>
            <w:r w:rsidR="00510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-29 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 на совещании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мероприятий по адаптации на 2024/25 уч.год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План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и анализ мероприятий по адаптации иностранных обучающихся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Педагог-психолог, заместитель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Ведение инновационной деятельности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идей, которые образовательная организация готова представить в рамках инновационной деятельности и обсуждение их на совещании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рабочей группы по разработке инновационного проекта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инновационного проекта и заявки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и заявка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307DA6" w:rsidRDefault="00307DA6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работе</w:t>
            </w:r>
          </w:p>
        </w:tc>
      </w:tr>
      <w:tr w:rsidR="00506A62" w:rsidRPr="00341BFD" w:rsidTr="00341BFD">
        <w:trPr>
          <w:trHeight w:val="2088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 инновационного проекта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УВР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материалы внедрения инновационного проекта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работе</w:t>
            </w:r>
          </w:p>
        </w:tc>
      </w:tr>
      <w:tr w:rsidR="00506A62" w:rsidRPr="009C78F4" w:rsidTr="00341BFD">
        <w:trPr>
          <w:trHeight w:val="360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внедрения инновационного проекта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окончании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307DA6" w:rsidRDefault="00307DA6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работе</w:t>
            </w:r>
          </w:p>
        </w:tc>
      </w:tr>
      <w:tr w:rsidR="00506A62" w:rsidRPr="00A13418" w:rsidTr="00341BFD">
        <w:tc>
          <w:tcPr>
            <w:tcW w:w="9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14. Организация профориентационной работы с обучающимися</w:t>
            </w:r>
          </w:p>
        </w:tc>
      </w:tr>
      <w:tr w:rsidR="00506A62" w:rsidRPr="009C78F4" w:rsidTr="00341BFD">
        <w:trPr>
          <w:trHeight w:val="1152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 база при изучении проблемы профориентации обучающихся.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 2024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Законодательные акты РФ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rPr>
          <w:trHeight w:val="744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программ курса «Профориентация»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по УВР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 2024</w:t>
            </w:r>
            <w:r w:rsidR="004C2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-29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rPr>
          <w:trHeight w:val="960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соглашений с ВУЗами и Центром занятости.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 2024</w:t>
            </w:r>
            <w:r w:rsidR="004C2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-29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rPr>
          <w:trHeight w:val="852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Внедрение курса «Профориентация»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06A62" w:rsidRPr="009C78F4" w:rsidTr="00341BFD">
        <w:trPr>
          <w:trHeight w:val="948"/>
        </w:trPr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профориентационного направления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по УВР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506A62" w:rsidP="00506A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A62" w:rsidRPr="009C78F4" w:rsidRDefault="00307DA6" w:rsidP="00506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A6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</w:tbl>
    <w:p w:rsidR="00FC0F48" w:rsidRPr="009C78F4" w:rsidRDefault="00FB63B4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Механизмы реализации программы развития школы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Модернизация и цифровизация управленческих и образовательных процессов, документооборота: закупка и установка оборудования, обучение работников, контроль за правильным использованием нового оборудования и технологий.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Интеграция в образовательном процессе урочной, внеурочной и профориентационной деятельности.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Проведение опросов и анкетирований для оценки уровня удовлетворенности услугами школы, существующими в нем процессами.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4.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E87DDD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Организация стажировок и повышения квалификации педагогических работников, обмена опытом.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6. Совершенствование системы мониторинга, статистики и оценки качества образования.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7. </w:t>
      </w:r>
      <w:r w:rsidR="00E87DDD"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Обновление материально-технического оснащения школы.</w:t>
      </w:r>
    </w:p>
    <w:p w:rsidR="00FC0F48" w:rsidRPr="009C78F4" w:rsidRDefault="00FB63B4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Ожидаемые результаты реализации программы развития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1.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Информатизация образовательного процесса и управления, делопроизводства.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Расширение перечня образовательных возможностей, социально-образовательных партнерств.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4. Создание эффективной профильной системы обучения,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проектной деятельности и профориентации обучающихся.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Повышение эффективности системы по работе с одаренными и талантливыми детьми.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6. Улучшение условий обучения детей с особыми потребностями –</w:t>
      </w:r>
      <w:r w:rsidRPr="009C78F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детей-мигрантов, длительно болеющих учеников и др.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7. Повышение профессиональной компетентности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FC0F48" w:rsidRPr="009C78F4" w:rsidRDefault="00FB63B4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color w:val="000000"/>
          <w:sz w:val="24"/>
          <w:szCs w:val="24"/>
          <w:lang w:val="ru-RU"/>
        </w:rPr>
        <w:t>8. Уменьшение замечаний от органов надзора и контроля в сфере охраны труда и безопасности.</w:t>
      </w:r>
    </w:p>
    <w:p w:rsidR="00E87DDD" w:rsidRDefault="00E87DDD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C3DBE" w:rsidRDefault="002C3DBE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C3DBE" w:rsidRPr="009C78F4" w:rsidRDefault="002C3DBE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87DDD" w:rsidRPr="009C78F4" w:rsidRDefault="00E87DDD" w:rsidP="003660F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C0F48" w:rsidRPr="009C78F4" w:rsidRDefault="00FB63B4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9C78F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lastRenderedPageBreak/>
        <w:t>Критерии и показатели оценки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9"/>
        <w:gridCol w:w="5248"/>
      </w:tblGrid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 развития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и показатели оценки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Разработаны и реализуются ООП, соответствующие ФОП и ФАОП.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Удовлетворенность 60 % участников образовательных отношений качеством предоставляемых образовательных услуг</w:t>
            </w:r>
          </w:p>
        </w:tc>
      </w:tr>
      <w:tr w:rsidR="006A267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2678" w:rsidRPr="009C78F4" w:rsidRDefault="006A267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советника по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2678" w:rsidRPr="009C78F4" w:rsidRDefault="006A2678" w:rsidP="006A267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Функционирует система воспитания, которая соответствует законодательству РФ и удовлетворяет учащихся и родителей минимум на 60%.</w:t>
            </w:r>
          </w:p>
          <w:p w:rsidR="006A2678" w:rsidRPr="009C78F4" w:rsidRDefault="006A2678" w:rsidP="006A267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50% классных руководителей прошло обучение по программам связанных с классным руководством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госпаблика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Госпаблик соответствует требования законодательства и рекомендациям Минцифры.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госпаблик проходит ежегодное обучение по ведению госпаблика.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Госпаблик школы участвует в федеральном рейтинге и входит в 20-ку лучших госпабликов региона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соответствия школы аккредитационным показателям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школе действует эффективная система мониторинга образовательного и воспитательного процесса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70% учащихся включено в систему дополнительного образования школы.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Прирост финансирования организации на 30 % за счет дополнительных платных образовательных услуг, побед в грантовых конкурсах.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проекте «Школьный театр»</w:t>
            </w:r>
            <w:r w:rsidR="00840E88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«ШСК», Школьный хор»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</w:t>
            </w:r>
            <w:r w:rsidR="00840E88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функционирует  в школе.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деятельности школьного театр занято 30 % учащихся.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30% опрошенных учеников и родителей положительно отзываются о функционировании</w:t>
            </w:r>
            <w:r w:rsidR="007F08B0"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данных направлений.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Цифровизации образовательного и управленческого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Увеличилось на 35% число работников, использующих дистанционные технологии, ИКТ, инновационные педагогические технологии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системы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20 % снизилось количество несчастных случаев с работниками и детьми.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охраны труда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 антитеррористической защищенности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происшествий на территории организации.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безопасности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 кадровых ресурсов и развитие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Кадровые дефициты закрылись за счет привлечения студентов.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 успешно работают в школе дольше 2-х лет.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Опытные педагоги получают категории «педагог-наставник» и «педагог-методист»</w:t>
            </w:r>
          </w:p>
        </w:tc>
      </w:tr>
      <w:tr w:rsidR="00FC0F48" w:rsidRPr="009C78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Адаптация иностранных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Снизились конфликты с участием детей и родителей на этнической и религиозной почве.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Улучшилась дисциплина в школе.</w:t>
            </w:r>
            <w:r w:rsidRPr="009C78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Повысилась успеваемость учеников-иностранцев на 20 %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Профориентационная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реализует профминимум по выбранному уровню.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Увеличилось на 10% количество выпускников, которые успешно поступили в ссузы.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Повысилось на 20% количество учеников 9-11-х классов, которые определились с выбором профессии</w:t>
            </w:r>
          </w:p>
        </w:tc>
      </w:tr>
      <w:tr w:rsidR="00FC0F48" w:rsidRPr="00A134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F48" w:rsidRPr="009C78F4" w:rsidRDefault="00FB63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получила статус региональной инновационной площадки.</w:t>
            </w:r>
            <w:r w:rsidRPr="009C78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C7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при реализации инновационного проекта</w:t>
            </w:r>
          </w:p>
        </w:tc>
      </w:tr>
    </w:tbl>
    <w:p w:rsidR="004E4AFB" w:rsidRDefault="004E4AF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E4AFB" w:rsidRDefault="004E4AF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E4AFB" w:rsidRDefault="004E4AF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E4AFB" w:rsidRDefault="004E4AF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C0F48" w:rsidRDefault="004E4AF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E4AF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Дорожная карта этапов реализации Программы развития школы</w:t>
      </w:r>
    </w:p>
    <w:tbl>
      <w:tblPr>
        <w:tblStyle w:val="af1"/>
        <w:tblW w:w="9606" w:type="dxa"/>
        <w:tblLook w:val="04A0" w:firstRow="1" w:lastRow="0" w:firstColumn="1" w:lastColumn="0" w:noHBand="0" w:noVBand="1"/>
      </w:tblPr>
      <w:tblGrid>
        <w:gridCol w:w="1242"/>
        <w:gridCol w:w="5812"/>
        <w:gridCol w:w="2552"/>
      </w:tblGrid>
      <w:tr w:rsidR="004E4AFB" w:rsidTr="0041420D">
        <w:tc>
          <w:tcPr>
            <w:tcW w:w="1242" w:type="dxa"/>
          </w:tcPr>
          <w:p w:rsidR="004E4AFB" w:rsidRPr="0041420D" w:rsidRDefault="004E4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5812" w:type="dxa"/>
          </w:tcPr>
          <w:p w:rsidR="004E4AFB" w:rsidRPr="0041420D" w:rsidRDefault="004E4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</w:tcPr>
          <w:p w:rsidR="004E4AFB" w:rsidRP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D6E6B" w:rsidRPr="004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сполнители</w:t>
            </w:r>
          </w:p>
        </w:tc>
      </w:tr>
      <w:tr w:rsidR="004E4AFB" w:rsidRPr="00A13418" w:rsidTr="0041420D">
        <w:trPr>
          <w:trHeight w:val="4032"/>
        </w:trPr>
        <w:tc>
          <w:tcPr>
            <w:tcW w:w="1242" w:type="dxa"/>
            <w:tcBorders>
              <w:bottom w:val="single" w:sz="4" w:space="0" w:color="auto"/>
            </w:tcBorders>
          </w:tcPr>
          <w:p w:rsidR="004E4AFB" w:rsidRDefault="0041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этап</w:t>
            </w:r>
          </w:p>
          <w:p w:rsidR="0041420D" w:rsidRP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2024-25 год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4E4AFB" w:rsidRDefault="0041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Аналитико-проектировочный </w:t>
            </w:r>
          </w:p>
          <w:p w:rsid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результатов предыдущей Программы развития школы (2022-23 год)</w:t>
            </w:r>
          </w:p>
          <w:p w:rsid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2.Создание условий и начало реализации основных направлений развития школы согласно плану мероприятий.</w:t>
            </w:r>
          </w:p>
          <w:p w:rsid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3.Разработка мероприятий плана действий Программы.</w:t>
            </w:r>
          </w:p>
          <w:p w:rsid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4.Разработка системы мониторинга реализации настоящей Программы.</w:t>
            </w:r>
          </w:p>
          <w:p w:rsid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5.Реализация мероприятий плана действий Программы.</w:t>
            </w:r>
          </w:p>
          <w:p w:rsid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Осуществление мониторинга, текущего анализа промежуточных результатов, корректировка работы</w:t>
            </w:r>
          </w:p>
          <w:p w:rsidR="0041420D" w:rsidRPr="0041420D" w:rsidRDefault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E4AFB" w:rsidRDefault="0041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Заместители директора, творческие группы, педагогический коллектив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41420D" w:rsidRPr="00A13418" w:rsidTr="004C2A95">
        <w:trPr>
          <w:trHeight w:val="3852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41420D" w:rsidRDefault="0041420D" w:rsidP="0041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ІІ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этап</w:t>
            </w:r>
          </w:p>
          <w:p w:rsidR="0041420D" w:rsidRPr="0041420D" w:rsidRDefault="0041420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2025-28 год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41420D" w:rsidRDefault="0041420D" w:rsidP="0041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Реализующий этап</w:t>
            </w:r>
          </w:p>
          <w:p w:rsidR="0041420D" w:rsidRDefault="0041420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1.Внесение </w:t>
            </w:r>
            <w:r w:rsidR="00270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70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план работы школы по проблемным направлениям.</w:t>
            </w:r>
          </w:p>
          <w:p w:rsidR="00270279" w:rsidRDefault="00270279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2.Продолжение реализации и совершенствования инновационных форм обучения и воспитания.</w:t>
            </w:r>
          </w:p>
          <w:p w:rsidR="00270279" w:rsidRDefault="00270279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3.Поддержка</w:t>
            </w:r>
            <w:r w:rsidR="006D1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стимулирование педагогических инициатив и инновационной деятельности педагогов школы.</w:t>
            </w:r>
          </w:p>
          <w:p w:rsidR="006D1BFB" w:rsidRDefault="000C034A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Представление результатов деятельности школы по реализации Программы развития на внешнюю экспертизу, творческие публичные отчеты и обмен передовым педагогическим опытом.</w:t>
            </w:r>
          </w:p>
          <w:p w:rsidR="000C034A" w:rsidRDefault="000C034A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Осуществление системы мониторинга реализации Программы, анализ промежуточных результатов.</w:t>
            </w:r>
          </w:p>
          <w:p w:rsidR="0034624D" w:rsidRPr="0041420D" w:rsidRDefault="0034624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1420D" w:rsidRPr="0041420D" w:rsidRDefault="0041420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2A95" w:rsidRPr="0010175F" w:rsidTr="0041420D">
        <w:trPr>
          <w:trHeight w:val="552"/>
        </w:trPr>
        <w:tc>
          <w:tcPr>
            <w:tcW w:w="1242" w:type="dxa"/>
            <w:tcBorders>
              <w:top w:val="single" w:sz="4" w:space="0" w:color="auto"/>
            </w:tcBorders>
          </w:tcPr>
          <w:p w:rsidR="004C2A95" w:rsidRDefault="00573559" w:rsidP="0041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ІІІ этап</w:t>
            </w:r>
          </w:p>
          <w:p w:rsidR="00C9525D" w:rsidRPr="00C9525D" w:rsidRDefault="00C9525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2028-29 год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4C2A95" w:rsidRDefault="00573559" w:rsidP="0041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Аналитико-обобщающий этап</w:t>
            </w:r>
          </w:p>
          <w:p w:rsidR="00C9525D" w:rsidRDefault="00C9525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Итоговая диагностика реализации основных программных мероприятий.</w:t>
            </w:r>
          </w:p>
          <w:p w:rsidR="00C9525D" w:rsidRDefault="00C9525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2.Анализ итоговых результатов мониторинга реализации Программы.</w:t>
            </w:r>
          </w:p>
          <w:p w:rsidR="00C9525D" w:rsidRDefault="00C9525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Обобщение передового педагогического  и позитивного опыта.</w:t>
            </w:r>
          </w:p>
          <w:p w:rsidR="00C9525D" w:rsidRDefault="00C9525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Оценка эффективности взаимодействия всех участников образовательного процесса, вынесение результатов на общественность.</w:t>
            </w:r>
          </w:p>
          <w:p w:rsidR="00C9525D" w:rsidRDefault="00C9525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Определение целей, задач, и направлений стратегии дальнейшего развития школы</w:t>
            </w:r>
          </w:p>
          <w:p w:rsidR="00C9525D" w:rsidRPr="00C9525D" w:rsidRDefault="00C9525D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73559" w:rsidRDefault="00573559" w:rsidP="0041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C2A95" w:rsidRPr="0041420D" w:rsidRDefault="004C2A95" w:rsidP="004142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E4AFB" w:rsidRDefault="004E4AF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0175F" w:rsidRDefault="0010175F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732145" cy="7879453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0175F" w:rsidRPr="004E4AFB" w:rsidRDefault="0010175F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sectPr w:rsidR="0010175F" w:rsidRPr="004E4AFB" w:rsidSect="003E2A95">
      <w:pgSz w:w="11907" w:h="1683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9BD"/>
    <w:multiLevelType w:val="multilevel"/>
    <w:tmpl w:val="C4F2F9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D7D0F"/>
    <w:multiLevelType w:val="hybridMultilevel"/>
    <w:tmpl w:val="698A5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D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00" w:hanging="200"/>
      </w:pPr>
      <w:rPr>
        <w:rFonts w:ascii="Symbol" w:hAnsi="Symbol" w:hint="default"/>
      </w:rPr>
    </w:lvl>
    <w:lvl w:ilvl="1" w:tplc="F718E690">
      <w:numFmt w:val="decimal"/>
      <w:lvlText w:val=""/>
      <w:lvlJc w:val="left"/>
    </w:lvl>
    <w:lvl w:ilvl="2" w:tplc="9FFAB038">
      <w:numFmt w:val="decimal"/>
      <w:lvlText w:val=""/>
      <w:lvlJc w:val="left"/>
    </w:lvl>
    <w:lvl w:ilvl="3" w:tplc="DAF6ADCE">
      <w:numFmt w:val="decimal"/>
      <w:lvlText w:val=""/>
      <w:lvlJc w:val="left"/>
    </w:lvl>
    <w:lvl w:ilvl="4" w:tplc="505C5AD4">
      <w:numFmt w:val="decimal"/>
      <w:lvlText w:val=""/>
      <w:lvlJc w:val="left"/>
    </w:lvl>
    <w:lvl w:ilvl="5" w:tplc="D998281E">
      <w:numFmt w:val="decimal"/>
      <w:lvlText w:val=""/>
      <w:lvlJc w:val="left"/>
    </w:lvl>
    <w:lvl w:ilvl="6" w:tplc="90BAB06A">
      <w:numFmt w:val="decimal"/>
      <w:lvlText w:val=""/>
      <w:lvlJc w:val="left"/>
    </w:lvl>
    <w:lvl w:ilvl="7" w:tplc="770C962A">
      <w:numFmt w:val="decimal"/>
      <w:lvlText w:val=""/>
      <w:lvlJc w:val="left"/>
    </w:lvl>
    <w:lvl w:ilvl="8" w:tplc="34E0EB62">
      <w:numFmt w:val="decimal"/>
      <w:lvlText w:val=""/>
      <w:lvlJc w:val="left"/>
    </w:lvl>
  </w:abstractNum>
  <w:abstractNum w:abstractNumId="4">
    <w:nsid w:val="1065326F"/>
    <w:multiLevelType w:val="multilevel"/>
    <w:tmpl w:val="359C1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F24C4F"/>
    <w:multiLevelType w:val="multilevel"/>
    <w:tmpl w:val="8320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C73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4939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5A2515"/>
    <w:multiLevelType w:val="hybridMultilevel"/>
    <w:tmpl w:val="8632CD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3707CF"/>
    <w:multiLevelType w:val="hybridMultilevel"/>
    <w:tmpl w:val="7C487BA2"/>
    <w:lvl w:ilvl="0" w:tplc="6CA0AE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07999"/>
    <w:multiLevelType w:val="multilevel"/>
    <w:tmpl w:val="4F92E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E55B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4C5231"/>
    <w:multiLevelType w:val="multilevel"/>
    <w:tmpl w:val="C710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051C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80507F"/>
    <w:multiLevelType w:val="multilevel"/>
    <w:tmpl w:val="D174E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EC17698"/>
    <w:multiLevelType w:val="multilevel"/>
    <w:tmpl w:val="EC948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074D01"/>
    <w:multiLevelType w:val="multilevel"/>
    <w:tmpl w:val="C8E0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1457A8C"/>
    <w:multiLevelType w:val="multilevel"/>
    <w:tmpl w:val="3FEC9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B336D5"/>
    <w:multiLevelType w:val="multilevel"/>
    <w:tmpl w:val="9AC63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F915B2"/>
    <w:multiLevelType w:val="hybridMultilevel"/>
    <w:tmpl w:val="26F27AA4"/>
    <w:lvl w:ilvl="0" w:tplc="0419000F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0">
    <w:nsid w:val="61D15D71"/>
    <w:multiLevelType w:val="multilevel"/>
    <w:tmpl w:val="F2D6C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7615ED"/>
    <w:multiLevelType w:val="multilevel"/>
    <w:tmpl w:val="9E16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8AB41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55564D"/>
    <w:multiLevelType w:val="multilevel"/>
    <w:tmpl w:val="35B2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C4C545D"/>
    <w:multiLevelType w:val="multilevel"/>
    <w:tmpl w:val="9A38C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22"/>
  </w:num>
  <w:num w:numId="5">
    <w:abstractNumId w:val="11"/>
  </w:num>
  <w:num w:numId="6">
    <w:abstractNumId w:val="13"/>
  </w:num>
  <w:num w:numId="7">
    <w:abstractNumId w:val="9"/>
  </w:num>
  <w:num w:numId="8">
    <w:abstractNumId w:val="8"/>
  </w:num>
  <w:num w:numId="9">
    <w:abstractNumId w:val="3"/>
  </w:num>
  <w:num w:numId="10">
    <w:abstractNumId w:val="1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9"/>
  </w:num>
  <w:num w:numId="16">
    <w:abstractNumId w:val="18"/>
  </w:num>
  <w:num w:numId="17">
    <w:abstractNumId w:val="15"/>
  </w:num>
  <w:num w:numId="18">
    <w:abstractNumId w:val="12"/>
  </w:num>
  <w:num w:numId="19">
    <w:abstractNumId w:val="16"/>
  </w:num>
  <w:num w:numId="20">
    <w:abstractNumId w:val="21"/>
  </w:num>
  <w:num w:numId="21">
    <w:abstractNumId w:val="24"/>
  </w:num>
  <w:num w:numId="22">
    <w:abstractNumId w:val="17"/>
  </w:num>
  <w:num w:numId="23">
    <w:abstractNumId w:val="5"/>
  </w:num>
  <w:num w:numId="24">
    <w:abstractNumId w:val="0"/>
  </w:num>
  <w:num w:numId="25">
    <w:abstractNumId w:val="10"/>
  </w:num>
  <w:num w:numId="26">
    <w:abstractNumId w:val="20"/>
  </w:num>
  <w:num w:numId="27">
    <w:abstractNumId w:val="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718F"/>
    <w:rsid w:val="0000719B"/>
    <w:rsid w:val="00010E0F"/>
    <w:rsid w:val="0003393B"/>
    <w:rsid w:val="0003630D"/>
    <w:rsid w:val="0003673A"/>
    <w:rsid w:val="0004050D"/>
    <w:rsid w:val="00061751"/>
    <w:rsid w:val="0008406D"/>
    <w:rsid w:val="000861E4"/>
    <w:rsid w:val="00086BC2"/>
    <w:rsid w:val="000A2267"/>
    <w:rsid w:val="000C034A"/>
    <w:rsid w:val="000E4A6C"/>
    <w:rsid w:val="0010175F"/>
    <w:rsid w:val="001115D3"/>
    <w:rsid w:val="00114200"/>
    <w:rsid w:val="001174BC"/>
    <w:rsid w:val="0013043F"/>
    <w:rsid w:val="001614A4"/>
    <w:rsid w:val="00165CEA"/>
    <w:rsid w:val="0017139C"/>
    <w:rsid w:val="001948EC"/>
    <w:rsid w:val="00195F25"/>
    <w:rsid w:val="001A1043"/>
    <w:rsid w:val="001C13B4"/>
    <w:rsid w:val="001E38FB"/>
    <w:rsid w:val="001E6DE7"/>
    <w:rsid w:val="001F3049"/>
    <w:rsid w:val="00204BEF"/>
    <w:rsid w:val="00210473"/>
    <w:rsid w:val="00217EA2"/>
    <w:rsid w:val="00227F79"/>
    <w:rsid w:val="00244122"/>
    <w:rsid w:val="00255974"/>
    <w:rsid w:val="00264F63"/>
    <w:rsid w:val="00270279"/>
    <w:rsid w:val="002722FF"/>
    <w:rsid w:val="00280B51"/>
    <w:rsid w:val="00287D11"/>
    <w:rsid w:val="002A0E42"/>
    <w:rsid w:val="002A1188"/>
    <w:rsid w:val="002A2128"/>
    <w:rsid w:val="002B3FD9"/>
    <w:rsid w:val="002C3DBE"/>
    <w:rsid w:val="002C7ACA"/>
    <w:rsid w:val="002D1560"/>
    <w:rsid w:val="002D215A"/>
    <w:rsid w:val="002D33B1"/>
    <w:rsid w:val="002D3591"/>
    <w:rsid w:val="002E5363"/>
    <w:rsid w:val="002F62D5"/>
    <w:rsid w:val="00307DA6"/>
    <w:rsid w:val="003117C3"/>
    <w:rsid w:val="00313084"/>
    <w:rsid w:val="00331643"/>
    <w:rsid w:val="00341BFD"/>
    <w:rsid w:val="0034624D"/>
    <w:rsid w:val="003514A0"/>
    <w:rsid w:val="00352696"/>
    <w:rsid w:val="003660FC"/>
    <w:rsid w:val="00371874"/>
    <w:rsid w:val="00374007"/>
    <w:rsid w:val="00381705"/>
    <w:rsid w:val="003A3661"/>
    <w:rsid w:val="003C1C7C"/>
    <w:rsid w:val="003C591D"/>
    <w:rsid w:val="003C5C59"/>
    <w:rsid w:val="003D1B8D"/>
    <w:rsid w:val="003D451C"/>
    <w:rsid w:val="003E2A95"/>
    <w:rsid w:val="003F03BA"/>
    <w:rsid w:val="003F0610"/>
    <w:rsid w:val="003F0A5F"/>
    <w:rsid w:val="003F1E7E"/>
    <w:rsid w:val="003F1F63"/>
    <w:rsid w:val="00410DEC"/>
    <w:rsid w:val="0041420D"/>
    <w:rsid w:val="00425417"/>
    <w:rsid w:val="004460A5"/>
    <w:rsid w:val="004501FB"/>
    <w:rsid w:val="00455423"/>
    <w:rsid w:val="0047098A"/>
    <w:rsid w:val="0047449C"/>
    <w:rsid w:val="00496E42"/>
    <w:rsid w:val="004C298C"/>
    <w:rsid w:val="004C2A95"/>
    <w:rsid w:val="004D6396"/>
    <w:rsid w:val="004E04C6"/>
    <w:rsid w:val="004E4AFB"/>
    <w:rsid w:val="004F7E17"/>
    <w:rsid w:val="00500FE7"/>
    <w:rsid w:val="00506A62"/>
    <w:rsid w:val="005109E7"/>
    <w:rsid w:val="00515345"/>
    <w:rsid w:val="0052036F"/>
    <w:rsid w:val="0054244B"/>
    <w:rsid w:val="0055346E"/>
    <w:rsid w:val="00564961"/>
    <w:rsid w:val="00573559"/>
    <w:rsid w:val="00576E01"/>
    <w:rsid w:val="005A05CE"/>
    <w:rsid w:val="005D2E6D"/>
    <w:rsid w:val="005F4D1A"/>
    <w:rsid w:val="005F66BC"/>
    <w:rsid w:val="00601EDC"/>
    <w:rsid w:val="00612809"/>
    <w:rsid w:val="00622446"/>
    <w:rsid w:val="006228CA"/>
    <w:rsid w:val="006265E5"/>
    <w:rsid w:val="00653AF6"/>
    <w:rsid w:val="00662D52"/>
    <w:rsid w:val="00681FEC"/>
    <w:rsid w:val="0069451B"/>
    <w:rsid w:val="00696548"/>
    <w:rsid w:val="006A2678"/>
    <w:rsid w:val="006C3AFC"/>
    <w:rsid w:val="006D1BFB"/>
    <w:rsid w:val="006D5D7C"/>
    <w:rsid w:val="006D6E6B"/>
    <w:rsid w:val="006F7504"/>
    <w:rsid w:val="00702E25"/>
    <w:rsid w:val="00704E3B"/>
    <w:rsid w:val="007129D8"/>
    <w:rsid w:val="0076063F"/>
    <w:rsid w:val="007729EE"/>
    <w:rsid w:val="00772BDC"/>
    <w:rsid w:val="007E7685"/>
    <w:rsid w:val="007F08B0"/>
    <w:rsid w:val="007F2A3F"/>
    <w:rsid w:val="007F6EAC"/>
    <w:rsid w:val="00800836"/>
    <w:rsid w:val="008036F6"/>
    <w:rsid w:val="00803B56"/>
    <w:rsid w:val="00810AC4"/>
    <w:rsid w:val="0082150E"/>
    <w:rsid w:val="00840E88"/>
    <w:rsid w:val="0085151B"/>
    <w:rsid w:val="00854603"/>
    <w:rsid w:val="00874CA1"/>
    <w:rsid w:val="0087541F"/>
    <w:rsid w:val="0087589C"/>
    <w:rsid w:val="00884190"/>
    <w:rsid w:val="008B1C83"/>
    <w:rsid w:val="008B4865"/>
    <w:rsid w:val="008D4C6B"/>
    <w:rsid w:val="008F6EFE"/>
    <w:rsid w:val="00914BE0"/>
    <w:rsid w:val="00915ADD"/>
    <w:rsid w:val="009228AE"/>
    <w:rsid w:val="009243A1"/>
    <w:rsid w:val="00932B7A"/>
    <w:rsid w:val="00942EA7"/>
    <w:rsid w:val="00943CA6"/>
    <w:rsid w:val="00954BD5"/>
    <w:rsid w:val="009634A1"/>
    <w:rsid w:val="009727F0"/>
    <w:rsid w:val="00980E81"/>
    <w:rsid w:val="00985D2D"/>
    <w:rsid w:val="00987080"/>
    <w:rsid w:val="009A589F"/>
    <w:rsid w:val="009C44C3"/>
    <w:rsid w:val="009C78F4"/>
    <w:rsid w:val="009D444A"/>
    <w:rsid w:val="009D4B32"/>
    <w:rsid w:val="009E517D"/>
    <w:rsid w:val="009F0EC7"/>
    <w:rsid w:val="00A00920"/>
    <w:rsid w:val="00A01147"/>
    <w:rsid w:val="00A13418"/>
    <w:rsid w:val="00A16893"/>
    <w:rsid w:val="00A364E4"/>
    <w:rsid w:val="00A431E7"/>
    <w:rsid w:val="00A56CF2"/>
    <w:rsid w:val="00AA0203"/>
    <w:rsid w:val="00AC3355"/>
    <w:rsid w:val="00AC5FE6"/>
    <w:rsid w:val="00AD0F14"/>
    <w:rsid w:val="00AD2052"/>
    <w:rsid w:val="00AD226E"/>
    <w:rsid w:val="00AE33EA"/>
    <w:rsid w:val="00AE5405"/>
    <w:rsid w:val="00AF30B7"/>
    <w:rsid w:val="00AF34A1"/>
    <w:rsid w:val="00B403B8"/>
    <w:rsid w:val="00B41776"/>
    <w:rsid w:val="00B478A3"/>
    <w:rsid w:val="00B61275"/>
    <w:rsid w:val="00B73A5A"/>
    <w:rsid w:val="00B862F0"/>
    <w:rsid w:val="00B937D7"/>
    <w:rsid w:val="00B93959"/>
    <w:rsid w:val="00B953FE"/>
    <w:rsid w:val="00BA4638"/>
    <w:rsid w:val="00BD0CE4"/>
    <w:rsid w:val="00BE2C18"/>
    <w:rsid w:val="00BF24EE"/>
    <w:rsid w:val="00BF29AC"/>
    <w:rsid w:val="00C43E1B"/>
    <w:rsid w:val="00C53582"/>
    <w:rsid w:val="00C55AAB"/>
    <w:rsid w:val="00C66EB0"/>
    <w:rsid w:val="00C90F6B"/>
    <w:rsid w:val="00C9525D"/>
    <w:rsid w:val="00CB47C6"/>
    <w:rsid w:val="00CC167B"/>
    <w:rsid w:val="00CD592C"/>
    <w:rsid w:val="00D039BF"/>
    <w:rsid w:val="00D04FCF"/>
    <w:rsid w:val="00D20D77"/>
    <w:rsid w:val="00D400D6"/>
    <w:rsid w:val="00D5795B"/>
    <w:rsid w:val="00D6281B"/>
    <w:rsid w:val="00D73033"/>
    <w:rsid w:val="00D9740A"/>
    <w:rsid w:val="00D976D8"/>
    <w:rsid w:val="00DA020A"/>
    <w:rsid w:val="00DA1A1E"/>
    <w:rsid w:val="00DB4890"/>
    <w:rsid w:val="00DC509B"/>
    <w:rsid w:val="00DD04FC"/>
    <w:rsid w:val="00DE0A12"/>
    <w:rsid w:val="00E052F4"/>
    <w:rsid w:val="00E10762"/>
    <w:rsid w:val="00E24915"/>
    <w:rsid w:val="00E24AD6"/>
    <w:rsid w:val="00E3361B"/>
    <w:rsid w:val="00E438A1"/>
    <w:rsid w:val="00E562B2"/>
    <w:rsid w:val="00E601E7"/>
    <w:rsid w:val="00E63DBA"/>
    <w:rsid w:val="00E657EC"/>
    <w:rsid w:val="00E87DDD"/>
    <w:rsid w:val="00E9089F"/>
    <w:rsid w:val="00E96E52"/>
    <w:rsid w:val="00EB0ADA"/>
    <w:rsid w:val="00EB6DAF"/>
    <w:rsid w:val="00EC31FA"/>
    <w:rsid w:val="00EC7C5F"/>
    <w:rsid w:val="00ED1EEE"/>
    <w:rsid w:val="00ED729E"/>
    <w:rsid w:val="00EE54BE"/>
    <w:rsid w:val="00EF2F48"/>
    <w:rsid w:val="00F01E19"/>
    <w:rsid w:val="00F04C33"/>
    <w:rsid w:val="00F57E15"/>
    <w:rsid w:val="00F63C69"/>
    <w:rsid w:val="00F6622D"/>
    <w:rsid w:val="00F67AB8"/>
    <w:rsid w:val="00F74BDB"/>
    <w:rsid w:val="00F752FE"/>
    <w:rsid w:val="00F90508"/>
    <w:rsid w:val="00F960F8"/>
    <w:rsid w:val="00FA61B0"/>
    <w:rsid w:val="00FB63B4"/>
    <w:rsid w:val="00FC0F48"/>
    <w:rsid w:val="00FC3A79"/>
    <w:rsid w:val="00FC5629"/>
    <w:rsid w:val="00FD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2A95"/>
    <w:pPr>
      <w:keepNext/>
      <w:keepLines/>
      <w:spacing w:before="360" w:beforeAutospacing="0" w:after="200" w:afterAutospacing="0" w:line="259" w:lineRule="auto"/>
      <w:outlineLvl w:val="1"/>
    </w:pPr>
    <w:rPr>
      <w:rFonts w:ascii="Arial" w:eastAsia="Arial" w:hAnsi="Arial" w:cs="Arial"/>
      <w:sz w:val="34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2"/>
    </w:pPr>
    <w:rPr>
      <w:rFonts w:ascii="Arial" w:eastAsia="Arial" w:hAnsi="Arial" w:cs="Arial"/>
      <w:sz w:val="30"/>
      <w:szCs w:val="30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3"/>
    </w:pPr>
    <w:rPr>
      <w:rFonts w:ascii="Arial" w:eastAsia="Arial" w:hAnsi="Arial" w:cs="Arial"/>
      <w:b/>
      <w:bCs/>
      <w:sz w:val="26"/>
      <w:szCs w:val="26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4"/>
    </w:pPr>
    <w:rPr>
      <w:rFonts w:ascii="Arial" w:eastAsia="Arial" w:hAnsi="Arial" w:cs="Arial"/>
      <w:b/>
      <w:bCs/>
      <w:sz w:val="24"/>
      <w:szCs w:val="24"/>
      <w:lang w:val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5"/>
    </w:pPr>
    <w:rPr>
      <w:rFonts w:ascii="Arial" w:eastAsia="Arial" w:hAnsi="Arial" w:cs="Arial"/>
      <w:b/>
      <w:bCs/>
      <w:lang w:val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6"/>
    </w:pPr>
    <w:rPr>
      <w:rFonts w:ascii="Arial" w:eastAsia="Arial" w:hAnsi="Arial" w:cs="Arial"/>
      <w:b/>
      <w:bCs/>
      <w:i/>
      <w:iCs/>
      <w:lang w:val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7"/>
    </w:pPr>
    <w:rPr>
      <w:rFonts w:ascii="Arial" w:eastAsia="Arial" w:hAnsi="Arial" w:cs="Arial"/>
      <w:i/>
      <w:iCs/>
      <w:lang w:val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8"/>
    </w:pPr>
    <w:rPr>
      <w:rFonts w:ascii="Arial" w:eastAsia="Arial" w:hAnsi="Arial" w:cs="Arial"/>
      <w:i/>
      <w:iCs/>
      <w:sz w:val="21"/>
      <w:szCs w:val="2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1"/>
    <w:qFormat/>
    <w:rsid w:val="00061751"/>
    <w:pPr>
      <w:spacing w:before="0" w:beforeAutospacing="0" w:after="200" w:afterAutospacing="0" w:line="276" w:lineRule="auto"/>
      <w:ind w:left="720" w:firstLine="709"/>
    </w:pPr>
    <w:rPr>
      <w:rFonts w:ascii="Calibri" w:eastAsia="Calibri" w:hAnsi="Calibri" w:cs="Calibri"/>
      <w:lang w:val="ru-RU"/>
    </w:rPr>
  </w:style>
  <w:style w:type="character" w:customStyle="1" w:styleId="a4">
    <w:name w:val="Абзац списка Знак"/>
    <w:basedOn w:val="a0"/>
    <w:link w:val="a3"/>
    <w:uiPriority w:val="34"/>
    <w:rsid w:val="00061751"/>
    <w:rPr>
      <w:rFonts w:ascii="Calibri" w:eastAsia="Calibri" w:hAnsi="Calibri" w:cs="Calibri"/>
      <w:lang w:val="ru-RU"/>
    </w:rPr>
  </w:style>
  <w:style w:type="character" w:customStyle="1" w:styleId="20">
    <w:name w:val="Заголовок 2 Знак"/>
    <w:basedOn w:val="a0"/>
    <w:link w:val="2"/>
    <w:uiPriority w:val="9"/>
    <w:rsid w:val="003E2A95"/>
    <w:rPr>
      <w:rFonts w:ascii="Arial" w:eastAsia="Arial" w:hAnsi="Arial" w:cs="Arial"/>
      <w:sz w:val="3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3E2A95"/>
    <w:rPr>
      <w:rFonts w:ascii="Arial" w:eastAsia="Arial" w:hAnsi="Arial" w:cs="Arial"/>
      <w:sz w:val="30"/>
      <w:szCs w:val="30"/>
      <w:lang w:val="ru-RU"/>
    </w:rPr>
  </w:style>
  <w:style w:type="character" w:customStyle="1" w:styleId="40">
    <w:name w:val="Заголовок 4 Знак"/>
    <w:basedOn w:val="a0"/>
    <w:link w:val="4"/>
    <w:uiPriority w:val="9"/>
    <w:rsid w:val="003E2A95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3E2A95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60">
    <w:name w:val="Заголовок 6 Знак"/>
    <w:basedOn w:val="a0"/>
    <w:link w:val="6"/>
    <w:uiPriority w:val="9"/>
    <w:rsid w:val="003E2A95"/>
    <w:rPr>
      <w:rFonts w:ascii="Arial" w:eastAsia="Arial" w:hAnsi="Arial" w:cs="Arial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"/>
    <w:rsid w:val="003E2A95"/>
    <w:rPr>
      <w:rFonts w:ascii="Arial" w:eastAsia="Arial" w:hAnsi="Arial" w:cs="Arial"/>
      <w:b/>
      <w:bCs/>
      <w:i/>
      <w:iCs/>
      <w:lang w:val="ru-RU"/>
    </w:rPr>
  </w:style>
  <w:style w:type="character" w:customStyle="1" w:styleId="80">
    <w:name w:val="Заголовок 8 Знак"/>
    <w:basedOn w:val="a0"/>
    <w:link w:val="8"/>
    <w:uiPriority w:val="9"/>
    <w:rsid w:val="003E2A95"/>
    <w:rPr>
      <w:rFonts w:ascii="Arial" w:eastAsia="Arial" w:hAnsi="Arial" w:cs="Arial"/>
      <w:i/>
      <w:iCs/>
      <w:lang w:val="ru-RU"/>
    </w:rPr>
  </w:style>
  <w:style w:type="character" w:customStyle="1" w:styleId="90">
    <w:name w:val="Заголовок 9 Знак"/>
    <w:basedOn w:val="a0"/>
    <w:link w:val="9"/>
    <w:uiPriority w:val="9"/>
    <w:rsid w:val="003E2A95"/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Heading1Char">
    <w:name w:val="Heading 1 Char"/>
    <w:basedOn w:val="a0"/>
    <w:uiPriority w:val="9"/>
    <w:rsid w:val="003E2A9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3E2A9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3E2A9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3E2A9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3E2A9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3E2A9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3E2A9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3E2A9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3E2A95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3E2A95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3E2A95"/>
    <w:rPr>
      <w:sz w:val="24"/>
      <w:szCs w:val="24"/>
    </w:rPr>
  </w:style>
  <w:style w:type="character" w:customStyle="1" w:styleId="QuoteChar">
    <w:name w:val="Quote Char"/>
    <w:uiPriority w:val="29"/>
    <w:rsid w:val="003E2A95"/>
    <w:rPr>
      <w:i/>
    </w:rPr>
  </w:style>
  <w:style w:type="character" w:customStyle="1" w:styleId="IntenseQuoteChar">
    <w:name w:val="Intense Quote Char"/>
    <w:uiPriority w:val="30"/>
    <w:rsid w:val="003E2A95"/>
    <w:rPr>
      <w:i/>
    </w:rPr>
  </w:style>
  <w:style w:type="character" w:customStyle="1" w:styleId="HeaderChar">
    <w:name w:val="Header Char"/>
    <w:basedOn w:val="a0"/>
    <w:uiPriority w:val="99"/>
    <w:rsid w:val="003E2A95"/>
  </w:style>
  <w:style w:type="character" w:customStyle="1" w:styleId="CaptionChar">
    <w:name w:val="Caption Char"/>
    <w:uiPriority w:val="99"/>
    <w:rsid w:val="003E2A95"/>
  </w:style>
  <w:style w:type="character" w:customStyle="1" w:styleId="FootnoteTextChar">
    <w:name w:val="Footnote Text Char"/>
    <w:uiPriority w:val="99"/>
    <w:rsid w:val="003E2A95"/>
    <w:rPr>
      <w:sz w:val="18"/>
    </w:rPr>
  </w:style>
  <w:style w:type="character" w:customStyle="1" w:styleId="EndnoteTextChar">
    <w:name w:val="Endnote Text Char"/>
    <w:uiPriority w:val="99"/>
    <w:rsid w:val="003E2A95"/>
    <w:rPr>
      <w:sz w:val="20"/>
    </w:rPr>
  </w:style>
  <w:style w:type="paragraph" w:styleId="a5">
    <w:name w:val="No Spacing"/>
    <w:uiPriority w:val="1"/>
    <w:qFormat/>
    <w:rsid w:val="003E2A95"/>
    <w:pPr>
      <w:spacing w:before="0" w:beforeAutospacing="0" w:after="0" w:afterAutospacing="0"/>
    </w:pPr>
    <w:rPr>
      <w:lang w:val="ru-RU"/>
    </w:rPr>
  </w:style>
  <w:style w:type="paragraph" w:styleId="a6">
    <w:name w:val="Title"/>
    <w:basedOn w:val="a"/>
    <w:next w:val="a"/>
    <w:link w:val="a7"/>
    <w:uiPriority w:val="10"/>
    <w:qFormat/>
    <w:rsid w:val="003E2A95"/>
    <w:pPr>
      <w:spacing w:before="300" w:beforeAutospacing="0" w:after="200" w:afterAutospacing="0" w:line="259" w:lineRule="auto"/>
      <w:contextualSpacing/>
    </w:pPr>
    <w:rPr>
      <w:sz w:val="48"/>
      <w:szCs w:val="48"/>
      <w:lang w:val="ru-RU"/>
    </w:rPr>
  </w:style>
  <w:style w:type="character" w:customStyle="1" w:styleId="a7">
    <w:name w:val="Название Знак"/>
    <w:basedOn w:val="a0"/>
    <w:link w:val="a6"/>
    <w:uiPriority w:val="10"/>
    <w:rsid w:val="003E2A95"/>
    <w:rPr>
      <w:sz w:val="48"/>
      <w:szCs w:val="48"/>
      <w:lang w:val="ru-RU"/>
    </w:rPr>
  </w:style>
  <w:style w:type="paragraph" w:styleId="a8">
    <w:name w:val="Subtitle"/>
    <w:basedOn w:val="a"/>
    <w:next w:val="a"/>
    <w:link w:val="a9"/>
    <w:uiPriority w:val="11"/>
    <w:qFormat/>
    <w:rsid w:val="003E2A95"/>
    <w:pPr>
      <w:spacing w:before="200" w:beforeAutospacing="0" w:after="200" w:afterAutospacing="0" w:line="259" w:lineRule="auto"/>
    </w:pPr>
    <w:rPr>
      <w:sz w:val="24"/>
      <w:szCs w:val="24"/>
      <w:lang w:val="ru-RU"/>
    </w:rPr>
  </w:style>
  <w:style w:type="character" w:customStyle="1" w:styleId="a9">
    <w:name w:val="Подзаголовок Знак"/>
    <w:basedOn w:val="a0"/>
    <w:link w:val="a8"/>
    <w:uiPriority w:val="11"/>
    <w:rsid w:val="003E2A95"/>
    <w:rPr>
      <w:sz w:val="24"/>
      <w:szCs w:val="24"/>
      <w:lang w:val="ru-RU"/>
    </w:rPr>
  </w:style>
  <w:style w:type="paragraph" w:styleId="21">
    <w:name w:val="Quote"/>
    <w:basedOn w:val="a"/>
    <w:next w:val="a"/>
    <w:link w:val="22"/>
    <w:uiPriority w:val="29"/>
    <w:qFormat/>
    <w:rsid w:val="003E2A95"/>
    <w:pPr>
      <w:spacing w:before="0" w:beforeAutospacing="0" w:after="160" w:afterAutospacing="0" w:line="259" w:lineRule="auto"/>
      <w:ind w:left="720" w:right="720"/>
    </w:pPr>
    <w:rPr>
      <w:i/>
      <w:lang w:val="ru-RU"/>
    </w:rPr>
  </w:style>
  <w:style w:type="character" w:customStyle="1" w:styleId="22">
    <w:name w:val="Цитата 2 Знак"/>
    <w:basedOn w:val="a0"/>
    <w:link w:val="21"/>
    <w:uiPriority w:val="29"/>
    <w:rsid w:val="003E2A95"/>
    <w:rPr>
      <w:i/>
      <w:lang w:val="ru-RU"/>
    </w:rPr>
  </w:style>
  <w:style w:type="paragraph" w:styleId="aa">
    <w:name w:val="Intense Quote"/>
    <w:basedOn w:val="a"/>
    <w:next w:val="a"/>
    <w:link w:val="ab"/>
    <w:uiPriority w:val="30"/>
    <w:qFormat/>
    <w:rsid w:val="003E2A9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beforeAutospacing="0" w:after="160" w:afterAutospacing="0" w:line="259" w:lineRule="auto"/>
      <w:ind w:left="720" w:right="720"/>
    </w:pPr>
    <w:rPr>
      <w:i/>
      <w:lang w:val="ru-RU"/>
    </w:rPr>
  </w:style>
  <w:style w:type="character" w:customStyle="1" w:styleId="ab">
    <w:name w:val="Выделенная цитата Знак"/>
    <w:basedOn w:val="a0"/>
    <w:link w:val="aa"/>
    <w:uiPriority w:val="30"/>
    <w:rsid w:val="003E2A95"/>
    <w:rPr>
      <w:i/>
      <w:shd w:val="clear" w:color="auto" w:fill="F2F2F2"/>
      <w:lang w:val="ru-RU"/>
    </w:rPr>
  </w:style>
  <w:style w:type="paragraph" w:styleId="ac">
    <w:name w:val="header"/>
    <w:basedOn w:val="a"/>
    <w:link w:val="ad"/>
    <w:uiPriority w:val="99"/>
    <w:unhideWhenUsed/>
    <w:rsid w:val="003E2A95"/>
    <w:pPr>
      <w:tabs>
        <w:tab w:val="center" w:pos="7143"/>
        <w:tab w:val="right" w:pos="14287"/>
      </w:tabs>
      <w:spacing w:before="0" w:beforeAutospacing="0" w:after="0" w:afterAutospacing="0"/>
    </w:pPr>
    <w:rPr>
      <w:lang w:val="ru-RU"/>
    </w:rPr>
  </w:style>
  <w:style w:type="character" w:customStyle="1" w:styleId="ad">
    <w:name w:val="Верхний колонтитул Знак"/>
    <w:basedOn w:val="a0"/>
    <w:link w:val="ac"/>
    <w:uiPriority w:val="99"/>
    <w:rsid w:val="003E2A95"/>
    <w:rPr>
      <w:lang w:val="ru-RU"/>
    </w:rPr>
  </w:style>
  <w:style w:type="paragraph" w:styleId="ae">
    <w:name w:val="footer"/>
    <w:basedOn w:val="a"/>
    <w:link w:val="af"/>
    <w:uiPriority w:val="99"/>
    <w:unhideWhenUsed/>
    <w:rsid w:val="003E2A95"/>
    <w:pPr>
      <w:tabs>
        <w:tab w:val="center" w:pos="7143"/>
        <w:tab w:val="right" w:pos="14287"/>
      </w:tabs>
      <w:spacing w:before="0" w:beforeAutospacing="0" w:after="0" w:afterAutospacing="0"/>
    </w:pPr>
    <w:rPr>
      <w:lang w:val="ru-RU"/>
    </w:rPr>
  </w:style>
  <w:style w:type="character" w:customStyle="1" w:styleId="af">
    <w:name w:val="Нижний колонтитул Знак"/>
    <w:basedOn w:val="a0"/>
    <w:link w:val="ae"/>
    <w:uiPriority w:val="99"/>
    <w:rsid w:val="003E2A95"/>
    <w:rPr>
      <w:lang w:val="ru-RU"/>
    </w:rPr>
  </w:style>
  <w:style w:type="character" w:customStyle="1" w:styleId="FooterChar">
    <w:name w:val="Footer Char"/>
    <w:basedOn w:val="a0"/>
    <w:uiPriority w:val="99"/>
    <w:rsid w:val="003E2A95"/>
  </w:style>
  <w:style w:type="paragraph" w:styleId="af0">
    <w:name w:val="caption"/>
    <w:basedOn w:val="a"/>
    <w:next w:val="a"/>
    <w:uiPriority w:val="35"/>
    <w:semiHidden/>
    <w:unhideWhenUsed/>
    <w:qFormat/>
    <w:rsid w:val="003E2A95"/>
    <w:pPr>
      <w:spacing w:before="0" w:beforeAutospacing="0" w:after="160" w:afterAutospacing="0" w:line="276" w:lineRule="auto"/>
    </w:pPr>
    <w:rPr>
      <w:b/>
      <w:bCs/>
      <w:color w:val="4F81BD" w:themeColor="accent1"/>
      <w:sz w:val="18"/>
      <w:szCs w:val="18"/>
      <w:lang w:val="ru-RU"/>
    </w:rPr>
  </w:style>
  <w:style w:type="table" w:styleId="af1">
    <w:name w:val="Table Grid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sid w:val="003E2A95"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3E2A95"/>
    <w:pPr>
      <w:spacing w:before="0" w:beforeAutospacing="0" w:after="40" w:afterAutospacing="0"/>
    </w:pPr>
    <w:rPr>
      <w:sz w:val="18"/>
      <w:lang w:val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3E2A95"/>
    <w:rPr>
      <w:sz w:val="18"/>
      <w:lang w:val="ru-RU"/>
    </w:rPr>
  </w:style>
  <w:style w:type="character" w:styleId="af5">
    <w:name w:val="footnote reference"/>
    <w:basedOn w:val="a0"/>
    <w:uiPriority w:val="99"/>
    <w:unhideWhenUsed/>
    <w:rsid w:val="003E2A95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3E2A95"/>
    <w:pPr>
      <w:spacing w:before="0" w:beforeAutospacing="0" w:after="0" w:afterAutospacing="0"/>
    </w:pPr>
    <w:rPr>
      <w:sz w:val="20"/>
      <w:lang w:val="ru-RU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E2A95"/>
    <w:rPr>
      <w:sz w:val="20"/>
      <w:lang w:val="ru-RU"/>
    </w:rPr>
  </w:style>
  <w:style w:type="character" w:styleId="af8">
    <w:name w:val="endnote reference"/>
    <w:basedOn w:val="a0"/>
    <w:uiPriority w:val="99"/>
    <w:semiHidden/>
    <w:unhideWhenUsed/>
    <w:rsid w:val="003E2A95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</w:pPr>
    <w:rPr>
      <w:lang w:val="ru-RU"/>
    </w:rPr>
  </w:style>
  <w:style w:type="paragraph" w:styleId="23">
    <w:name w:val="toc 2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283"/>
    </w:pPr>
    <w:rPr>
      <w:lang w:val="ru-RU"/>
    </w:rPr>
  </w:style>
  <w:style w:type="paragraph" w:styleId="32">
    <w:name w:val="toc 3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567"/>
    </w:pPr>
    <w:rPr>
      <w:lang w:val="ru-RU"/>
    </w:rPr>
  </w:style>
  <w:style w:type="paragraph" w:styleId="42">
    <w:name w:val="toc 4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850"/>
    </w:pPr>
    <w:rPr>
      <w:lang w:val="ru-RU"/>
    </w:rPr>
  </w:style>
  <w:style w:type="paragraph" w:styleId="52">
    <w:name w:val="toc 5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1134"/>
    </w:pPr>
    <w:rPr>
      <w:lang w:val="ru-RU"/>
    </w:rPr>
  </w:style>
  <w:style w:type="paragraph" w:styleId="61">
    <w:name w:val="toc 6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1417"/>
    </w:pPr>
    <w:rPr>
      <w:lang w:val="ru-RU"/>
    </w:rPr>
  </w:style>
  <w:style w:type="paragraph" w:styleId="71">
    <w:name w:val="toc 7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1701"/>
    </w:pPr>
    <w:rPr>
      <w:lang w:val="ru-RU"/>
    </w:rPr>
  </w:style>
  <w:style w:type="paragraph" w:styleId="81">
    <w:name w:val="toc 8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1984"/>
    </w:pPr>
    <w:rPr>
      <w:lang w:val="ru-RU"/>
    </w:rPr>
  </w:style>
  <w:style w:type="paragraph" w:styleId="91">
    <w:name w:val="toc 9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2268"/>
    </w:pPr>
    <w:rPr>
      <w:lang w:val="ru-RU"/>
    </w:rPr>
  </w:style>
  <w:style w:type="paragraph" w:styleId="af9">
    <w:name w:val="TOC Heading"/>
    <w:uiPriority w:val="39"/>
    <w:unhideWhenUsed/>
    <w:rsid w:val="003E2A95"/>
    <w:pPr>
      <w:spacing w:before="0" w:beforeAutospacing="0" w:after="160" w:afterAutospacing="0" w:line="259" w:lineRule="auto"/>
    </w:pPr>
    <w:rPr>
      <w:lang w:val="ru-RU"/>
    </w:rPr>
  </w:style>
  <w:style w:type="paragraph" w:styleId="afa">
    <w:name w:val="table of figures"/>
    <w:basedOn w:val="a"/>
    <w:next w:val="a"/>
    <w:uiPriority w:val="99"/>
    <w:unhideWhenUsed/>
    <w:rsid w:val="003E2A95"/>
    <w:pPr>
      <w:spacing w:before="0" w:beforeAutospacing="0" w:after="0" w:afterAutospacing="0" w:line="259" w:lineRule="auto"/>
    </w:pPr>
    <w:rPr>
      <w:lang w:val="ru-RU"/>
    </w:rPr>
  </w:style>
  <w:style w:type="paragraph" w:customStyle="1" w:styleId="ConsPlusNormal">
    <w:name w:val="ConsPlusNormal"/>
    <w:rsid w:val="003E2A95"/>
    <w:pPr>
      <w:widowControl w:val="0"/>
      <w:spacing w:before="0" w:beforeAutospacing="0" w:after="0" w:afterAutospacing="0"/>
    </w:pPr>
    <w:rPr>
      <w:rFonts w:ascii="Calibri" w:eastAsiaTheme="minorEastAsia" w:hAnsi="Calibri" w:cs="Calibri"/>
      <w:lang w:val="ru-RU" w:eastAsia="ru-RU"/>
    </w:rPr>
  </w:style>
  <w:style w:type="table" w:customStyle="1" w:styleId="13">
    <w:name w:val="Сетка таблицы1"/>
    <w:basedOn w:val="a1"/>
    <w:next w:val="af1"/>
    <w:uiPriority w:val="59"/>
    <w:unhideWhenUsed/>
    <w:rsid w:val="003E2A95"/>
    <w:pPr>
      <w:widowControl w:val="0"/>
      <w:spacing w:before="0" w:beforeAutospacing="0" w:after="0" w:afterAutospacing="0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3E2A95"/>
    <w:pPr>
      <w:spacing w:before="0" w:beforeAutospacing="0" w:after="0" w:afterAutospacing="0"/>
    </w:pPr>
    <w:rPr>
      <w:rFonts w:ascii="Segoe UI" w:hAnsi="Segoe UI" w:cs="Segoe UI"/>
      <w:sz w:val="18"/>
      <w:szCs w:val="18"/>
      <w:lang w:val="ru-RU"/>
    </w:rPr>
  </w:style>
  <w:style w:type="character" w:customStyle="1" w:styleId="afc">
    <w:name w:val="Текст выноски Знак"/>
    <w:basedOn w:val="a0"/>
    <w:link w:val="afb"/>
    <w:uiPriority w:val="99"/>
    <w:semiHidden/>
    <w:rsid w:val="003E2A95"/>
    <w:rPr>
      <w:rFonts w:ascii="Segoe UI" w:hAnsi="Segoe UI" w:cs="Segoe UI"/>
      <w:sz w:val="18"/>
      <w:szCs w:val="18"/>
      <w:lang w:val="ru-RU"/>
    </w:rPr>
  </w:style>
  <w:style w:type="paragraph" w:customStyle="1" w:styleId="Default">
    <w:name w:val="Default"/>
    <w:rsid w:val="003E2A95"/>
    <w:pPr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fd">
    <w:name w:val="annotation reference"/>
    <w:basedOn w:val="a0"/>
    <w:uiPriority w:val="99"/>
    <w:semiHidden/>
    <w:unhideWhenUsed/>
    <w:rsid w:val="003E2A95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3E2A95"/>
    <w:pPr>
      <w:spacing w:before="0" w:beforeAutospacing="0" w:after="160" w:afterAutospacing="0"/>
    </w:pPr>
    <w:rPr>
      <w:sz w:val="20"/>
      <w:szCs w:val="20"/>
      <w:lang w:val="ru-RU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3E2A95"/>
    <w:rPr>
      <w:sz w:val="20"/>
      <w:szCs w:val="20"/>
      <w:lang w:val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3E2A95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3E2A95"/>
    <w:rPr>
      <w:b/>
      <w:bCs/>
      <w:sz w:val="20"/>
      <w:szCs w:val="20"/>
      <w:lang w:val="ru-RU"/>
    </w:rPr>
  </w:style>
  <w:style w:type="table" w:customStyle="1" w:styleId="24">
    <w:name w:val="Сетка таблицы2"/>
    <w:basedOn w:val="a1"/>
    <w:next w:val="af1"/>
    <w:uiPriority w:val="39"/>
    <w:rsid w:val="003E2A95"/>
    <w:pPr>
      <w:spacing w:before="0" w:beforeAutospacing="0" w:after="0" w:afterAutospacing="0"/>
    </w:pPr>
    <w:rPr>
      <w:rFonts w:eastAsia="DengXian"/>
      <w:kern w:val="2"/>
      <w:lang w:val="ru-RU"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Normal (Web)"/>
    <w:basedOn w:val="a"/>
    <w:uiPriority w:val="99"/>
    <w:semiHidden/>
    <w:unhideWhenUsed/>
    <w:rsid w:val="003E2A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3">
    <w:name w:val="Strong"/>
    <w:basedOn w:val="a0"/>
    <w:uiPriority w:val="22"/>
    <w:qFormat/>
    <w:rsid w:val="003E2A95"/>
    <w:rPr>
      <w:b/>
      <w:bCs/>
    </w:rPr>
  </w:style>
  <w:style w:type="character" w:styleId="aff4">
    <w:name w:val="Emphasis"/>
    <w:basedOn w:val="a0"/>
    <w:uiPriority w:val="20"/>
    <w:qFormat/>
    <w:rsid w:val="003E2A9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2A95"/>
    <w:pPr>
      <w:keepNext/>
      <w:keepLines/>
      <w:spacing w:before="360" w:beforeAutospacing="0" w:after="200" w:afterAutospacing="0" w:line="259" w:lineRule="auto"/>
      <w:outlineLvl w:val="1"/>
    </w:pPr>
    <w:rPr>
      <w:rFonts w:ascii="Arial" w:eastAsia="Arial" w:hAnsi="Arial" w:cs="Arial"/>
      <w:sz w:val="34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2"/>
    </w:pPr>
    <w:rPr>
      <w:rFonts w:ascii="Arial" w:eastAsia="Arial" w:hAnsi="Arial" w:cs="Arial"/>
      <w:sz w:val="30"/>
      <w:szCs w:val="30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3"/>
    </w:pPr>
    <w:rPr>
      <w:rFonts w:ascii="Arial" w:eastAsia="Arial" w:hAnsi="Arial" w:cs="Arial"/>
      <w:b/>
      <w:bCs/>
      <w:sz w:val="26"/>
      <w:szCs w:val="26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4"/>
    </w:pPr>
    <w:rPr>
      <w:rFonts w:ascii="Arial" w:eastAsia="Arial" w:hAnsi="Arial" w:cs="Arial"/>
      <w:b/>
      <w:bCs/>
      <w:sz w:val="24"/>
      <w:szCs w:val="24"/>
      <w:lang w:val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5"/>
    </w:pPr>
    <w:rPr>
      <w:rFonts w:ascii="Arial" w:eastAsia="Arial" w:hAnsi="Arial" w:cs="Arial"/>
      <w:b/>
      <w:bCs/>
      <w:lang w:val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6"/>
    </w:pPr>
    <w:rPr>
      <w:rFonts w:ascii="Arial" w:eastAsia="Arial" w:hAnsi="Arial" w:cs="Arial"/>
      <w:b/>
      <w:bCs/>
      <w:i/>
      <w:iCs/>
      <w:lang w:val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7"/>
    </w:pPr>
    <w:rPr>
      <w:rFonts w:ascii="Arial" w:eastAsia="Arial" w:hAnsi="Arial" w:cs="Arial"/>
      <w:i/>
      <w:iCs/>
      <w:lang w:val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3E2A95"/>
    <w:pPr>
      <w:keepNext/>
      <w:keepLines/>
      <w:spacing w:before="320" w:beforeAutospacing="0" w:after="200" w:afterAutospacing="0" w:line="259" w:lineRule="auto"/>
      <w:outlineLvl w:val="8"/>
    </w:pPr>
    <w:rPr>
      <w:rFonts w:ascii="Arial" w:eastAsia="Arial" w:hAnsi="Arial" w:cs="Arial"/>
      <w:i/>
      <w:iCs/>
      <w:sz w:val="21"/>
      <w:szCs w:val="2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1"/>
    <w:qFormat/>
    <w:rsid w:val="00061751"/>
    <w:pPr>
      <w:spacing w:before="0" w:beforeAutospacing="0" w:after="200" w:afterAutospacing="0" w:line="276" w:lineRule="auto"/>
      <w:ind w:left="720" w:firstLine="709"/>
    </w:pPr>
    <w:rPr>
      <w:rFonts w:ascii="Calibri" w:eastAsia="Calibri" w:hAnsi="Calibri" w:cs="Calibri"/>
      <w:lang w:val="ru-RU"/>
    </w:rPr>
  </w:style>
  <w:style w:type="character" w:customStyle="1" w:styleId="a4">
    <w:name w:val="Абзац списка Знак"/>
    <w:basedOn w:val="a0"/>
    <w:link w:val="a3"/>
    <w:uiPriority w:val="34"/>
    <w:rsid w:val="00061751"/>
    <w:rPr>
      <w:rFonts w:ascii="Calibri" w:eastAsia="Calibri" w:hAnsi="Calibri" w:cs="Calibri"/>
      <w:lang w:val="ru-RU"/>
    </w:rPr>
  </w:style>
  <w:style w:type="character" w:customStyle="1" w:styleId="20">
    <w:name w:val="Заголовок 2 Знак"/>
    <w:basedOn w:val="a0"/>
    <w:link w:val="2"/>
    <w:uiPriority w:val="9"/>
    <w:rsid w:val="003E2A95"/>
    <w:rPr>
      <w:rFonts w:ascii="Arial" w:eastAsia="Arial" w:hAnsi="Arial" w:cs="Arial"/>
      <w:sz w:val="3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3E2A95"/>
    <w:rPr>
      <w:rFonts w:ascii="Arial" w:eastAsia="Arial" w:hAnsi="Arial" w:cs="Arial"/>
      <w:sz w:val="30"/>
      <w:szCs w:val="30"/>
      <w:lang w:val="ru-RU"/>
    </w:rPr>
  </w:style>
  <w:style w:type="character" w:customStyle="1" w:styleId="40">
    <w:name w:val="Заголовок 4 Знак"/>
    <w:basedOn w:val="a0"/>
    <w:link w:val="4"/>
    <w:uiPriority w:val="9"/>
    <w:rsid w:val="003E2A95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3E2A95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60">
    <w:name w:val="Заголовок 6 Знак"/>
    <w:basedOn w:val="a0"/>
    <w:link w:val="6"/>
    <w:uiPriority w:val="9"/>
    <w:rsid w:val="003E2A95"/>
    <w:rPr>
      <w:rFonts w:ascii="Arial" w:eastAsia="Arial" w:hAnsi="Arial" w:cs="Arial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"/>
    <w:rsid w:val="003E2A95"/>
    <w:rPr>
      <w:rFonts w:ascii="Arial" w:eastAsia="Arial" w:hAnsi="Arial" w:cs="Arial"/>
      <w:b/>
      <w:bCs/>
      <w:i/>
      <w:iCs/>
      <w:lang w:val="ru-RU"/>
    </w:rPr>
  </w:style>
  <w:style w:type="character" w:customStyle="1" w:styleId="80">
    <w:name w:val="Заголовок 8 Знак"/>
    <w:basedOn w:val="a0"/>
    <w:link w:val="8"/>
    <w:uiPriority w:val="9"/>
    <w:rsid w:val="003E2A95"/>
    <w:rPr>
      <w:rFonts w:ascii="Arial" w:eastAsia="Arial" w:hAnsi="Arial" w:cs="Arial"/>
      <w:i/>
      <w:iCs/>
      <w:lang w:val="ru-RU"/>
    </w:rPr>
  </w:style>
  <w:style w:type="character" w:customStyle="1" w:styleId="90">
    <w:name w:val="Заголовок 9 Знак"/>
    <w:basedOn w:val="a0"/>
    <w:link w:val="9"/>
    <w:uiPriority w:val="9"/>
    <w:rsid w:val="003E2A95"/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Heading1Char">
    <w:name w:val="Heading 1 Char"/>
    <w:basedOn w:val="a0"/>
    <w:uiPriority w:val="9"/>
    <w:rsid w:val="003E2A9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3E2A9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3E2A9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3E2A9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3E2A9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3E2A9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3E2A9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3E2A9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3E2A95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3E2A95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3E2A95"/>
    <w:rPr>
      <w:sz w:val="24"/>
      <w:szCs w:val="24"/>
    </w:rPr>
  </w:style>
  <w:style w:type="character" w:customStyle="1" w:styleId="QuoteChar">
    <w:name w:val="Quote Char"/>
    <w:uiPriority w:val="29"/>
    <w:rsid w:val="003E2A95"/>
    <w:rPr>
      <w:i/>
    </w:rPr>
  </w:style>
  <w:style w:type="character" w:customStyle="1" w:styleId="IntenseQuoteChar">
    <w:name w:val="Intense Quote Char"/>
    <w:uiPriority w:val="30"/>
    <w:rsid w:val="003E2A95"/>
    <w:rPr>
      <w:i/>
    </w:rPr>
  </w:style>
  <w:style w:type="character" w:customStyle="1" w:styleId="HeaderChar">
    <w:name w:val="Header Char"/>
    <w:basedOn w:val="a0"/>
    <w:uiPriority w:val="99"/>
    <w:rsid w:val="003E2A95"/>
  </w:style>
  <w:style w:type="character" w:customStyle="1" w:styleId="CaptionChar">
    <w:name w:val="Caption Char"/>
    <w:uiPriority w:val="99"/>
    <w:rsid w:val="003E2A95"/>
  </w:style>
  <w:style w:type="character" w:customStyle="1" w:styleId="FootnoteTextChar">
    <w:name w:val="Footnote Text Char"/>
    <w:uiPriority w:val="99"/>
    <w:rsid w:val="003E2A95"/>
    <w:rPr>
      <w:sz w:val="18"/>
    </w:rPr>
  </w:style>
  <w:style w:type="character" w:customStyle="1" w:styleId="EndnoteTextChar">
    <w:name w:val="Endnote Text Char"/>
    <w:uiPriority w:val="99"/>
    <w:rsid w:val="003E2A95"/>
    <w:rPr>
      <w:sz w:val="20"/>
    </w:rPr>
  </w:style>
  <w:style w:type="paragraph" w:styleId="a5">
    <w:name w:val="No Spacing"/>
    <w:uiPriority w:val="1"/>
    <w:qFormat/>
    <w:rsid w:val="003E2A95"/>
    <w:pPr>
      <w:spacing w:before="0" w:beforeAutospacing="0" w:after="0" w:afterAutospacing="0"/>
    </w:pPr>
    <w:rPr>
      <w:lang w:val="ru-RU"/>
    </w:rPr>
  </w:style>
  <w:style w:type="paragraph" w:styleId="a6">
    <w:name w:val="Title"/>
    <w:basedOn w:val="a"/>
    <w:next w:val="a"/>
    <w:link w:val="a7"/>
    <w:uiPriority w:val="10"/>
    <w:qFormat/>
    <w:rsid w:val="003E2A95"/>
    <w:pPr>
      <w:spacing w:before="300" w:beforeAutospacing="0" w:after="200" w:afterAutospacing="0" w:line="259" w:lineRule="auto"/>
      <w:contextualSpacing/>
    </w:pPr>
    <w:rPr>
      <w:sz w:val="48"/>
      <w:szCs w:val="48"/>
      <w:lang w:val="ru-RU"/>
    </w:rPr>
  </w:style>
  <w:style w:type="character" w:customStyle="1" w:styleId="a7">
    <w:name w:val="Название Знак"/>
    <w:basedOn w:val="a0"/>
    <w:link w:val="a6"/>
    <w:uiPriority w:val="10"/>
    <w:rsid w:val="003E2A95"/>
    <w:rPr>
      <w:sz w:val="48"/>
      <w:szCs w:val="48"/>
      <w:lang w:val="ru-RU"/>
    </w:rPr>
  </w:style>
  <w:style w:type="paragraph" w:styleId="a8">
    <w:name w:val="Subtitle"/>
    <w:basedOn w:val="a"/>
    <w:next w:val="a"/>
    <w:link w:val="a9"/>
    <w:uiPriority w:val="11"/>
    <w:qFormat/>
    <w:rsid w:val="003E2A95"/>
    <w:pPr>
      <w:spacing w:before="200" w:beforeAutospacing="0" w:after="200" w:afterAutospacing="0" w:line="259" w:lineRule="auto"/>
    </w:pPr>
    <w:rPr>
      <w:sz w:val="24"/>
      <w:szCs w:val="24"/>
      <w:lang w:val="ru-RU"/>
    </w:rPr>
  </w:style>
  <w:style w:type="character" w:customStyle="1" w:styleId="a9">
    <w:name w:val="Подзаголовок Знак"/>
    <w:basedOn w:val="a0"/>
    <w:link w:val="a8"/>
    <w:uiPriority w:val="11"/>
    <w:rsid w:val="003E2A95"/>
    <w:rPr>
      <w:sz w:val="24"/>
      <w:szCs w:val="24"/>
      <w:lang w:val="ru-RU"/>
    </w:rPr>
  </w:style>
  <w:style w:type="paragraph" w:styleId="21">
    <w:name w:val="Quote"/>
    <w:basedOn w:val="a"/>
    <w:next w:val="a"/>
    <w:link w:val="22"/>
    <w:uiPriority w:val="29"/>
    <w:qFormat/>
    <w:rsid w:val="003E2A95"/>
    <w:pPr>
      <w:spacing w:before="0" w:beforeAutospacing="0" w:after="160" w:afterAutospacing="0" w:line="259" w:lineRule="auto"/>
      <w:ind w:left="720" w:right="720"/>
    </w:pPr>
    <w:rPr>
      <w:i/>
      <w:lang w:val="ru-RU"/>
    </w:rPr>
  </w:style>
  <w:style w:type="character" w:customStyle="1" w:styleId="22">
    <w:name w:val="Цитата 2 Знак"/>
    <w:basedOn w:val="a0"/>
    <w:link w:val="21"/>
    <w:uiPriority w:val="29"/>
    <w:rsid w:val="003E2A95"/>
    <w:rPr>
      <w:i/>
      <w:lang w:val="ru-RU"/>
    </w:rPr>
  </w:style>
  <w:style w:type="paragraph" w:styleId="aa">
    <w:name w:val="Intense Quote"/>
    <w:basedOn w:val="a"/>
    <w:next w:val="a"/>
    <w:link w:val="ab"/>
    <w:uiPriority w:val="30"/>
    <w:qFormat/>
    <w:rsid w:val="003E2A9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beforeAutospacing="0" w:after="160" w:afterAutospacing="0" w:line="259" w:lineRule="auto"/>
      <w:ind w:left="720" w:right="720"/>
    </w:pPr>
    <w:rPr>
      <w:i/>
      <w:lang w:val="ru-RU"/>
    </w:rPr>
  </w:style>
  <w:style w:type="character" w:customStyle="1" w:styleId="ab">
    <w:name w:val="Выделенная цитата Знак"/>
    <w:basedOn w:val="a0"/>
    <w:link w:val="aa"/>
    <w:uiPriority w:val="30"/>
    <w:rsid w:val="003E2A95"/>
    <w:rPr>
      <w:i/>
      <w:shd w:val="clear" w:color="auto" w:fill="F2F2F2"/>
      <w:lang w:val="ru-RU"/>
    </w:rPr>
  </w:style>
  <w:style w:type="paragraph" w:styleId="ac">
    <w:name w:val="header"/>
    <w:basedOn w:val="a"/>
    <w:link w:val="ad"/>
    <w:uiPriority w:val="99"/>
    <w:unhideWhenUsed/>
    <w:rsid w:val="003E2A95"/>
    <w:pPr>
      <w:tabs>
        <w:tab w:val="center" w:pos="7143"/>
        <w:tab w:val="right" w:pos="14287"/>
      </w:tabs>
      <w:spacing w:before="0" w:beforeAutospacing="0" w:after="0" w:afterAutospacing="0"/>
    </w:pPr>
    <w:rPr>
      <w:lang w:val="ru-RU"/>
    </w:rPr>
  </w:style>
  <w:style w:type="character" w:customStyle="1" w:styleId="ad">
    <w:name w:val="Верхний колонтитул Знак"/>
    <w:basedOn w:val="a0"/>
    <w:link w:val="ac"/>
    <w:uiPriority w:val="99"/>
    <w:rsid w:val="003E2A95"/>
    <w:rPr>
      <w:lang w:val="ru-RU"/>
    </w:rPr>
  </w:style>
  <w:style w:type="paragraph" w:styleId="ae">
    <w:name w:val="footer"/>
    <w:basedOn w:val="a"/>
    <w:link w:val="af"/>
    <w:uiPriority w:val="99"/>
    <w:unhideWhenUsed/>
    <w:rsid w:val="003E2A95"/>
    <w:pPr>
      <w:tabs>
        <w:tab w:val="center" w:pos="7143"/>
        <w:tab w:val="right" w:pos="14287"/>
      </w:tabs>
      <w:spacing w:before="0" w:beforeAutospacing="0" w:after="0" w:afterAutospacing="0"/>
    </w:pPr>
    <w:rPr>
      <w:lang w:val="ru-RU"/>
    </w:rPr>
  </w:style>
  <w:style w:type="character" w:customStyle="1" w:styleId="af">
    <w:name w:val="Нижний колонтитул Знак"/>
    <w:basedOn w:val="a0"/>
    <w:link w:val="ae"/>
    <w:uiPriority w:val="99"/>
    <w:rsid w:val="003E2A95"/>
    <w:rPr>
      <w:lang w:val="ru-RU"/>
    </w:rPr>
  </w:style>
  <w:style w:type="character" w:customStyle="1" w:styleId="FooterChar">
    <w:name w:val="Footer Char"/>
    <w:basedOn w:val="a0"/>
    <w:uiPriority w:val="99"/>
    <w:rsid w:val="003E2A95"/>
  </w:style>
  <w:style w:type="paragraph" w:styleId="af0">
    <w:name w:val="caption"/>
    <w:basedOn w:val="a"/>
    <w:next w:val="a"/>
    <w:uiPriority w:val="35"/>
    <w:semiHidden/>
    <w:unhideWhenUsed/>
    <w:qFormat/>
    <w:rsid w:val="003E2A95"/>
    <w:pPr>
      <w:spacing w:before="0" w:beforeAutospacing="0" w:after="160" w:afterAutospacing="0" w:line="276" w:lineRule="auto"/>
    </w:pPr>
    <w:rPr>
      <w:b/>
      <w:bCs/>
      <w:color w:val="4F81BD" w:themeColor="accent1"/>
      <w:sz w:val="18"/>
      <w:szCs w:val="18"/>
      <w:lang w:val="ru-RU"/>
    </w:rPr>
  </w:style>
  <w:style w:type="table" w:styleId="af1">
    <w:name w:val="Table Grid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3E2A95"/>
    <w:pPr>
      <w:spacing w:before="0" w:beforeAutospacing="0" w:after="0" w:afterAutospacing="0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3E2A95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sid w:val="003E2A95"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3E2A95"/>
    <w:pPr>
      <w:spacing w:before="0" w:beforeAutospacing="0" w:after="40" w:afterAutospacing="0"/>
    </w:pPr>
    <w:rPr>
      <w:sz w:val="18"/>
      <w:lang w:val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3E2A95"/>
    <w:rPr>
      <w:sz w:val="18"/>
      <w:lang w:val="ru-RU"/>
    </w:rPr>
  </w:style>
  <w:style w:type="character" w:styleId="af5">
    <w:name w:val="footnote reference"/>
    <w:basedOn w:val="a0"/>
    <w:uiPriority w:val="99"/>
    <w:unhideWhenUsed/>
    <w:rsid w:val="003E2A95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3E2A95"/>
    <w:pPr>
      <w:spacing w:before="0" w:beforeAutospacing="0" w:after="0" w:afterAutospacing="0"/>
    </w:pPr>
    <w:rPr>
      <w:sz w:val="20"/>
      <w:lang w:val="ru-RU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E2A95"/>
    <w:rPr>
      <w:sz w:val="20"/>
      <w:lang w:val="ru-RU"/>
    </w:rPr>
  </w:style>
  <w:style w:type="character" w:styleId="af8">
    <w:name w:val="endnote reference"/>
    <w:basedOn w:val="a0"/>
    <w:uiPriority w:val="99"/>
    <w:semiHidden/>
    <w:unhideWhenUsed/>
    <w:rsid w:val="003E2A95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</w:pPr>
    <w:rPr>
      <w:lang w:val="ru-RU"/>
    </w:rPr>
  </w:style>
  <w:style w:type="paragraph" w:styleId="23">
    <w:name w:val="toc 2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283"/>
    </w:pPr>
    <w:rPr>
      <w:lang w:val="ru-RU"/>
    </w:rPr>
  </w:style>
  <w:style w:type="paragraph" w:styleId="32">
    <w:name w:val="toc 3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567"/>
    </w:pPr>
    <w:rPr>
      <w:lang w:val="ru-RU"/>
    </w:rPr>
  </w:style>
  <w:style w:type="paragraph" w:styleId="42">
    <w:name w:val="toc 4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850"/>
    </w:pPr>
    <w:rPr>
      <w:lang w:val="ru-RU"/>
    </w:rPr>
  </w:style>
  <w:style w:type="paragraph" w:styleId="52">
    <w:name w:val="toc 5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1134"/>
    </w:pPr>
    <w:rPr>
      <w:lang w:val="ru-RU"/>
    </w:rPr>
  </w:style>
  <w:style w:type="paragraph" w:styleId="61">
    <w:name w:val="toc 6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1417"/>
    </w:pPr>
    <w:rPr>
      <w:lang w:val="ru-RU"/>
    </w:rPr>
  </w:style>
  <w:style w:type="paragraph" w:styleId="71">
    <w:name w:val="toc 7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1701"/>
    </w:pPr>
    <w:rPr>
      <w:lang w:val="ru-RU"/>
    </w:rPr>
  </w:style>
  <w:style w:type="paragraph" w:styleId="81">
    <w:name w:val="toc 8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1984"/>
    </w:pPr>
    <w:rPr>
      <w:lang w:val="ru-RU"/>
    </w:rPr>
  </w:style>
  <w:style w:type="paragraph" w:styleId="91">
    <w:name w:val="toc 9"/>
    <w:basedOn w:val="a"/>
    <w:next w:val="a"/>
    <w:uiPriority w:val="39"/>
    <w:unhideWhenUsed/>
    <w:rsid w:val="003E2A95"/>
    <w:pPr>
      <w:spacing w:before="0" w:beforeAutospacing="0" w:after="57" w:afterAutospacing="0" w:line="259" w:lineRule="auto"/>
      <w:ind w:left="2268"/>
    </w:pPr>
    <w:rPr>
      <w:lang w:val="ru-RU"/>
    </w:rPr>
  </w:style>
  <w:style w:type="paragraph" w:styleId="af9">
    <w:name w:val="TOC Heading"/>
    <w:uiPriority w:val="39"/>
    <w:unhideWhenUsed/>
    <w:rsid w:val="003E2A95"/>
    <w:pPr>
      <w:spacing w:before="0" w:beforeAutospacing="0" w:after="160" w:afterAutospacing="0" w:line="259" w:lineRule="auto"/>
    </w:pPr>
    <w:rPr>
      <w:lang w:val="ru-RU"/>
    </w:rPr>
  </w:style>
  <w:style w:type="paragraph" w:styleId="afa">
    <w:name w:val="table of figures"/>
    <w:basedOn w:val="a"/>
    <w:next w:val="a"/>
    <w:uiPriority w:val="99"/>
    <w:unhideWhenUsed/>
    <w:rsid w:val="003E2A95"/>
    <w:pPr>
      <w:spacing w:before="0" w:beforeAutospacing="0" w:after="0" w:afterAutospacing="0" w:line="259" w:lineRule="auto"/>
    </w:pPr>
    <w:rPr>
      <w:lang w:val="ru-RU"/>
    </w:rPr>
  </w:style>
  <w:style w:type="paragraph" w:customStyle="1" w:styleId="ConsPlusNormal">
    <w:name w:val="ConsPlusNormal"/>
    <w:rsid w:val="003E2A95"/>
    <w:pPr>
      <w:widowControl w:val="0"/>
      <w:spacing w:before="0" w:beforeAutospacing="0" w:after="0" w:afterAutospacing="0"/>
    </w:pPr>
    <w:rPr>
      <w:rFonts w:ascii="Calibri" w:eastAsiaTheme="minorEastAsia" w:hAnsi="Calibri" w:cs="Calibri"/>
      <w:lang w:val="ru-RU" w:eastAsia="ru-RU"/>
    </w:rPr>
  </w:style>
  <w:style w:type="table" w:customStyle="1" w:styleId="13">
    <w:name w:val="Сетка таблицы1"/>
    <w:basedOn w:val="a1"/>
    <w:next w:val="af1"/>
    <w:uiPriority w:val="59"/>
    <w:unhideWhenUsed/>
    <w:rsid w:val="003E2A95"/>
    <w:pPr>
      <w:widowControl w:val="0"/>
      <w:spacing w:before="0" w:beforeAutospacing="0" w:after="0" w:afterAutospacing="0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3E2A95"/>
    <w:pPr>
      <w:spacing w:before="0" w:beforeAutospacing="0" w:after="0" w:afterAutospacing="0"/>
    </w:pPr>
    <w:rPr>
      <w:rFonts w:ascii="Segoe UI" w:hAnsi="Segoe UI" w:cs="Segoe UI"/>
      <w:sz w:val="18"/>
      <w:szCs w:val="18"/>
      <w:lang w:val="ru-RU"/>
    </w:rPr>
  </w:style>
  <w:style w:type="character" w:customStyle="1" w:styleId="afc">
    <w:name w:val="Текст выноски Знак"/>
    <w:basedOn w:val="a0"/>
    <w:link w:val="afb"/>
    <w:uiPriority w:val="99"/>
    <w:semiHidden/>
    <w:rsid w:val="003E2A95"/>
    <w:rPr>
      <w:rFonts w:ascii="Segoe UI" w:hAnsi="Segoe UI" w:cs="Segoe UI"/>
      <w:sz w:val="18"/>
      <w:szCs w:val="18"/>
      <w:lang w:val="ru-RU"/>
    </w:rPr>
  </w:style>
  <w:style w:type="paragraph" w:customStyle="1" w:styleId="Default">
    <w:name w:val="Default"/>
    <w:rsid w:val="003E2A95"/>
    <w:pPr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fd">
    <w:name w:val="annotation reference"/>
    <w:basedOn w:val="a0"/>
    <w:uiPriority w:val="99"/>
    <w:semiHidden/>
    <w:unhideWhenUsed/>
    <w:rsid w:val="003E2A95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3E2A95"/>
    <w:pPr>
      <w:spacing w:before="0" w:beforeAutospacing="0" w:after="160" w:afterAutospacing="0"/>
    </w:pPr>
    <w:rPr>
      <w:sz w:val="20"/>
      <w:szCs w:val="20"/>
      <w:lang w:val="ru-RU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3E2A95"/>
    <w:rPr>
      <w:sz w:val="20"/>
      <w:szCs w:val="20"/>
      <w:lang w:val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3E2A95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3E2A95"/>
    <w:rPr>
      <w:b/>
      <w:bCs/>
      <w:sz w:val="20"/>
      <w:szCs w:val="20"/>
      <w:lang w:val="ru-RU"/>
    </w:rPr>
  </w:style>
  <w:style w:type="table" w:customStyle="1" w:styleId="24">
    <w:name w:val="Сетка таблицы2"/>
    <w:basedOn w:val="a1"/>
    <w:next w:val="af1"/>
    <w:uiPriority w:val="39"/>
    <w:rsid w:val="003E2A95"/>
    <w:pPr>
      <w:spacing w:before="0" w:beforeAutospacing="0" w:after="0" w:afterAutospacing="0"/>
    </w:pPr>
    <w:rPr>
      <w:rFonts w:eastAsia="DengXian"/>
      <w:kern w:val="2"/>
      <w:lang w:val="ru-RU"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Normal (Web)"/>
    <w:basedOn w:val="a"/>
    <w:uiPriority w:val="99"/>
    <w:semiHidden/>
    <w:unhideWhenUsed/>
    <w:rsid w:val="003E2A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3">
    <w:name w:val="Strong"/>
    <w:basedOn w:val="a0"/>
    <w:uiPriority w:val="22"/>
    <w:qFormat/>
    <w:rsid w:val="003E2A95"/>
    <w:rPr>
      <w:b/>
      <w:bCs/>
    </w:rPr>
  </w:style>
  <w:style w:type="character" w:styleId="aff4">
    <w:name w:val="Emphasis"/>
    <w:basedOn w:val="a0"/>
    <w:uiPriority w:val="20"/>
    <w:qFormat/>
    <w:rsid w:val="003E2A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BA9A6-C315-4014-BEDC-29B3E916E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202</Pages>
  <Words>34088</Words>
  <Characters>194303</Characters>
  <Application>Microsoft Office Word</Application>
  <DocSecurity>0</DocSecurity>
  <Lines>1619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школа школа</cp:lastModifiedBy>
  <cp:revision>207</cp:revision>
  <cp:lastPrinted>2024-07-26T12:17:00Z</cp:lastPrinted>
  <dcterms:created xsi:type="dcterms:W3CDTF">2011-11-02T04:15:00Z</dcterms:created>
  <dcterms:modified xsi:type="dcterms:W3CDTF">2024-11-28T10:36:00Z</dcterms:modified>
</cp:coreProperties>
</file>