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494" w:rsidRDefault="00466494" w:rsidP="00466494">
      <w:pPr>
        <w:pStyle w:val="2"/>
        <w:rPr>
          <w:rFonts w:eastAsia="Times New Roman"/>
          <w:noProof/>
          <w:lang w:eastAsia="ru-RU"/>
        </w:rPr>
      </w:pPr>
    </w:p>
    <w:p w:rsidR="00466494" w:rsidRDefault="00466494" w:rsidP="00466494">
      <w:pPr>
        <w:pStyle w:val="2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940425" cy="8161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94" w:rsidRDefault="00466494" w:rsidP="00466494">
      <w:pPr>
        <w:pStyle w:val="2"/>
        <w:rPr>
          <w:rFonts w:eastAsia="Times New Roman"/>
          <w:noProof/>
          <w:lang w:eastAsia="ru-RU"/>
        </w:rPr>
      </w:pPr>
    </w:p>
    <w:p w:rsidR="005441A7" w:rsidRPr="005441A7" w:rsidRDefault="005441A7" w:rsidP="00466494">
      <w:pPr>
        <w:pStyle w:val="2"/>
        <w:rPr>
          <w:rFonts w:eastAsia="Times New Roman"/>
          <w:lang w:eastAsia="ru-RU"/>
        </w:rPr>
      </w:pPr>
      <w:r w:rsidRPr="005441A7">
        <w:rPr>
          <w:rFonts w:eastAsia="Times New Roman"/>
          <w:lang w:eastAsia="ru-RU"/>
        </w:rPr>
        <w:lastRenderedPageBreak/>
        <w:t xml:space="preserve"> 2.1. Согласно действующему законодательству: Закон ДНР №167-IIНС от 02.07.2020г. «О запрете продажи несовершеннолетним </w:t>
      </w:r>
      <w:proofErr w:type="spellStart"/>
      <w:r w:rsidRPr="005441A7">
        <w:rPr>
          <w:rFonts w:eastAsia="Times New Roman"/>
          <w:lang w:eastAsia="ru-RU"/>
        </w:rPr>
        <w:t>бестабачной</w:t>
      </w:r>
      <w:proofErr w:type="spellEnd"/>
      <w:r w:rsidRPr="005441A7">
        <w:rPr>
          <w:rFonts w:eastAsia="Times New Roman"/>
          <w:lang w:eastAsia="ru-RU"/>
        </w:rPr>
        <w:t xml:space="preserve"> </w:t>
      </w:r>
      <w:proofErr w:type="spellStart"/>
      <w:r w:rsidRPr="005441A7">
        <w:rPr>
          <w:rFonts w:eastAsia="Times New Roman"/>
          <w:lang w:eastAsia="ru-RU"/>
        </w:rPr>
        <w:t>никотиносодержащей</w:t>
      </w:r>
      <w:proofErr w:type="spellEnd"/>
      <w:r w:rsidRPr="005441A7">
        <w:rPr>
          <w:rFonts w:eastAsia="Times New Roman"/>
          <w:lang w:eastAsia="ru-RU"/>
        </w:rPr>
        <w:t xml:space="preserve"> продукции, электронных систем доставки никотина, а также вовлечения несовершеннолетних в процесс потребления </w:t>
      </w:r>
      <w:proofErr w:type="spellStart"/>
      <w:r w:rsidRPr="005441A7">
        <w:rPr>
          <w:rFonts w:eastAsia="Times New Roman"/>
          <w:lang w:eastAsia="ru-RU"/>
        </w:rPr>
        <w:t>бестабачной</w:t>
      </w:r>
      <w:proofErr w:type="spellEnd"/>
      <w:r w:rsidRPr="005441A7">
        <w:rPr>
          <w:rFonts w:eastAsia="Times New Roman"/>
          <w:lang w:eastAsia="ru-RU"/>
        </w:rPr>
        <w:t xml:space="preserve"> </w:t>
      </w:r>
      <w:proofErr w:type="spellStart"/>
      <w:r w:rsidRPr="005441A7">
        <w:rPr>
          <w:rFonts w:eastAsia="Times New Roman"/>
          <w:lang w:eastAsia="ru-RU"/>
        </w:rPr>
        <w:t>никотиносодержащей</w:t>
      </w:r>
      <w:proofErr w:type="spellEnd"/>
      <w:r w:rsidRPr="005441A7">
        <w:rPr>
          <w:rFonts w:eastAsia="Times New Roman"/>
          <w:lang w:eastAsia="ru-RU"/>
        </w:rPr>
        <w:t xml:space="preserve"> продукции, электронных систем доставки никотина» запрещается курение: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рабочих местах, транспорте, спортивных сооружениях, учреждениях культуры, здравоохранения и образования, помещениях местах общего пользования;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помещениях школы (классных кабинетах, туалетных комнатах, подвальных помещениях);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территории школы (крыльце и пришкольной территории, ограниченной специальными ограждениями);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также нахождение в прокуренном задымленном помещении.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Нарушение положений данной статьи влечет за собой привлечение к административной ответственности в соответствии с законодательством.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По Закону «Об образовании» школа имеет право исключать учеников «за грубые и неоднократные нарушения Устава, к которым относится курение, из-за угрозы пожара, и ущемления прав некурящих лиц».</w:t>
      </w:r>
    </w:p>
    <w:p w:rsidR="005441A7" w:rsidRPr="005441A7" w:rsidRDefault="005441A7" w:rsidP="005441A7">
      <w:pPr>
        <w:shd w:val="clear" w:color="auto" w:fill="FFFFFF"/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Контроль и ответственность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Контроль за соблюдением положения осуществляется администрацией школы, классными руководителями, техническим персоналом.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случае если учащийся нарушит данное Положение, принимаются меры по исправлению ситуации: беседа с обучающимся или его родителями в присутствии директора, социального педагога или заместителей директора.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Факт нарушения считается достоверным, если заявитель лично видел нарушителя во время курения, или факт курения зафиксирован камерами видеонаблюдения, или предъявлена видео съемка, или предъявлена фотография.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Систематическое несоблюдение требований настоящего Положения влечет за собой приглашение обучающегося и его родителей на заседание педагогического совета школы, привлечение к административной ответственности через комиссию по делам несовершеннолетних, а также через соответствующие органы.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Перечень воспитательных мер, принимаемых к нарушителю.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Индивидуальная беседа с нарушителем классного руководителя с последующим информированием его родителей (законных представителей) о совершенном правонарушении. Время и дата проведения беседы с обучающимся, информирования родителей письменно фиксируется классным руководителем в его документации.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Повторное нарушение: беседа заместителя директора с правонарушителем в присутствии родителей (законных представителей). </w:t>
      </w: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 и дата проведения беседы с обучающимся и его родителями, принятое решение письменно фиксируется в документации заместителя директора.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Третье нарушение: обсуждение проступка на заседании школьной комиссии по профилактике правонарушений в присутствии нарушителя и его родителей (законных представителей). Принятие решения отражается в протоколе заседания комиссии.</w:t>
      </w:r>
    </w:p>
    <w:p w:rsidR="005441A7" w:rsidRPr="005441A7" w:rsidRDefault="005441A7" w:rsidP="00544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1A7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Четвертое нарушение: оформление документов и их направление в комиссию по делам несовершеннолетних и защите их прав.</w:t>
      </w:r>
    </w:p>
    <w:p w:rsidR="009D2373" w:rsidRPr="005441A7" w:rsidRDefault="00466494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611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373" w:rsidRPr="00544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0D7"/>
    <w:rsid w:val="000C096A"/>
    <w:rsid w:val="00105E52"/>
    <w:rsid w:val="00466494"/>
    <w:rsid w:val="005441A7"/>
    <w:rsid w:val="007327E3"/>
    <w:rsid w:val="008B4667"/>
    <w:rsid w:val="009D2373"/>
    <w:rsid w:val="00BB580D"/>
    <w:rsid w:val="00D24528"/>
    <w:rsid w:val="00E460D7"/>
    <w:rsid w:val="00EA42B3"/>
    <w:rsid w:val="00F6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1A7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4664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5441A7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441A7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0C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96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664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1A7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4664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5441A7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441A7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0C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96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664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6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школа школа</cp:lastModifiedBy>
  <cp:revision>2</cp:revision>
  <dcterms:created xsi:type="dcterms:W3CDTF">2024-10-09T11:53:00Z</dcterms:created>
  <dcterms:modified xsi:type="dcterms:W3CDTF">2024-10-09T11:53:00Z</dcterms:modified>
</cp:coreProperties>
</file>