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292" w:rsidRPr="00554292" w:rsidRDefault="00B663D0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>
            <wp:extent cx="5940425" cy="81711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292" w:rsidRPr="00554292">
        <w:rPr>
          <w:rFonts w:ascii="Times New Roman" w:eastAsia="TimesNewRomanPSMT-Identity-H" w:hAnsi="Times New Roman" w:cs="Times New Roman"/>
          <w:sz w:val="28"/>
          <w:szCs w:val="28"/>
        </w:rPr>
        <w:t>Методические объединения (творческие группы) организуются при</w:t>
      </w:r>
      <w:r w:rsidR="00554292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="00554292" w:rsidRPr="00554292">
        <w:rPr>
          <w:rFonts w:ascii="Times New Roman" w:eastAsia="TimesNewRomanPSMT-Identity-H" w:hAnsi="Times New Roman" w:cs="Times New Roman"/>
          <w:sz w:val="28"/>
          <w:szCs w:val="28"/>
        </w:rPr>
        <w:t>наличии не менее трех учителей по одному учебному предмету или такого же</w:t>
      </w:r>
      <w:r w:rsidR="00554292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="00554292" w:rsidRPr="00554292">
        <w:rPr>
          <w:rFonts w:ascii="Times New Roman" w:eastAsia="TimesNewRomanPSMT-Identity-H" w:hAnsi="Times New Roman" w:cs="Times New Roman"/>
          <w:sz w:val="28"/>
          <w:szCs w:val="28"/>
        </w:rPr>
        <w:t>количества педагогов по нескольким учебным предметам одной</w:t>
      </w:r>
      <w:r w:rsidR="00554292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="00554292" w:rsidRPr="00554292">
        <w:rPr>
          <w:rFonts w:ascii="Times New Roman" w:eastAsia="TimesNewRomanPSMT-Identity-H" w:hAnsi="Times New Roman" w:cs="Times New Roman"/>
          <w:sz w:val="28"/>
          <w:szCs w:val="28"/>
        </w:rPr>
        <w:t>образовательной области, может быть создано методическое объединение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классных руководителей.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sz w:val="28"/>
          <w:szCs w:val="28"/>
        </w:rPr>
        <w:lastRenderedPageBreak/>
        <w:t>Методические объединения (творческие группы) создаются,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реорганизуются и ликвидируются приказом директора общеобразовательного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учреждения по представлению заместителя-директора по учебно-воспитательной работе.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Методические объединения (творческие группы) непосредственно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подчиняются заместителю директора образовательного учреждения по учебно-воспитательной работе.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2. Задачи методического объединения (творческой группы).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В работе методического объединения (творческой группы) через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различные виды деятельности предполагается решение следующих задач: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-обеспечение профессионального, культурного, творческого роста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педагогов;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-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освоение нового содержания, технологий и методов педагогической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деятельности;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-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организация экспериментальной, инновационной деятельности в</w:t>
      </w:r>
      <w:r w:rsidR="00151CF9"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рамках предмета или предметной области;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-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создание атмосферы ответственности за конечные результаты труда;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-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изучение и анализ состояния преподавания учебного предмета или</w:t>
      </w:r>
      <w:r>
        <w:rPr>
          <w:rFonts w:ascii="Times New Roman" w:eastAsia="TimesNewRomanPSMT-Identity-H" w:hAnsi="Times New Roman" w:cs="Times New Roman"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группы предметов определенной образовательной области;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бобщение</w:t>
      </w:r>
      <w:proofErr w:type="spellEnd"/>
      <w:r w:rsidRPr="00554292">
        <w:rPr>
          <w:rFonts w:ascii="Times New Roman" w:eastAsia="TimesNewRomanPSMT-Identity-H" w:hAnsi="Times New Roman" w:cs="Times New Roman"/>
          <w:sz w:val="28"/>
          <w:szCs w:val="28"/>
        </w:rPr>
        <w:t xml:space="preserve"> прогрессивного педагогического опыта, его пропаганда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sz w:val="28"/>
          <w:szCs w:val="28"/>
        </w:rPr>
        <w:t>и внедрение в практику работы школы.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3.Содержание и основные формы деятельности методического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hAnsi="Times New Roman" w:cs="Times New Roman"/>
          <w:bCs/>
          <w:sz w:val="28"/>
          <w:szCs w:val="28"/>
        </w:rPr>
        <w:t>объединения (творческой группы).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3.1. В содержание деятельности методического объединения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(творческой группы) входят: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-изучение нормативной и методической документации по вопросам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образования;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-отбор содержания и составление рабочих программ по предметам с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учетом вариативности и </w:t>
      </w:r>
      <w:proofErr w:type="spellStart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разноуровнего</w:t>
      </w:r>
      <w:proofErr w:type="spellEnd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их преподавания;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-анализ авторских программ и методик учителей;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-проведение анализа состояния преподавания предмета или группы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предметов одной образовательной области;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-организация </w:t>
      </w:r>
      <w:proofErr w:type="spellStart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взаимопосещений</w:t>
      </w:r>
      <w:proofErr w:type="spellEnd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уроков;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-выработка единых требований к оценке результатов освоения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учащимися учебных программ;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-обобщение и распространение передового опыта педагогов,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работающих в методическом объединении (творческой группе);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методическое сопровождение учащихся при прохождении наиболее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трудных тем, вопросов, требующих взаимодействия учителей различных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предметов;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-организация работы по накоплению дидактического материала;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-ознакомление с методическими разработками различных авторов по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предмету;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-проведение творческих отчетов, посвященных профессиональному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самообразованию учителей, работе на курсах повышения квалификации,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заслушивание отчетов о творческих командировках;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-организация и проведение предметных недель в образовательном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lastRenderedPageBreak/>
        <w:t>учреждении;</w:t>
      </w:r>
    </w:p>
    <w:p w:rsidR="00554292" w:rsidRPr="00554292" w:rsidRDefault="00554292" w:rsidP="00151CF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-работа по активизации творческого потенциала учителей;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- утверждения локальных актов, регламентирующих учебно-воспитательную деятельность 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>ОО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3.2. Основными формами работы методического объединения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(творческой группы) являются: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заседания, посвященные вопросам методики обучения и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воспитания обучающихся;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круглые столы, семинары по учебно-методическим проблемам;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творческие отчеты учителей;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открытые уроки и внеклассные мероприятия;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-лекции, доклады, сообщения и дискуссии по методикам обучения и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воспитания, вопросам общей педагогики и психологии;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предметные недели;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взаимопосещение уроков;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- организационно-деятельностные 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игры.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4. Организация деятельности методического объединения</w:t>
      </w:r>
      <w:r w:rsidR="00450A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hAnsi="Times New Roman" w:cs="Times New Roman"/>
          <w:bCs/>
          <w:sz w:val="28"/>
          <w:szCs w:val="28"/>
        </w:rPr>
        <w:t>(творческой группы).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Методическое объединение (творческая группа) учителей ежегодно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избирает секретаря.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Руководитель методического объединения (творческой группы)</w:t>
      </w:r>
      <w:proofErr w:type="gramStart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:</w:t>
      </w:r>
      <w:proofErr w:type="gramEnd"/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планирует работу методического объединения (творческой группы)</w:t>
      </w:r>
      <w:proofErr w:type="gramStart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;</w:t>
      </w:r>
      <w:proofErr w:type="gramEnd"/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оказывает методическую помощь молодым специалистам;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-участвует в составлении тематических и итоговых контрольных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срезов знаний, умений и навыков учащихся;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контролирует проведение и подписывает протоколы заседаний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методического объединения (творческой группы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>)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Секретарь методического объединения (творческой группы) ведет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протоколы его заседаний.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Заседания методического объединения (творческой группы) проводятся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не реже одного раза в четверть.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4292">
        <w:rPr>
          <w:rFonts w:ascii="Times New Roman" w:hAnsi="Times New Roman" w:cs="Times New Roman"/>
          <w:bCs/>
          <w:sz w:val="28"/>
          <w:szCs w:val="28"/>
        </w:rPr>
        <w:t>5. Права и обязанности методического объединения (творческой</w:t>
      </w:r>
      <w:r w:rsidR="00151CF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hAnsi="Times New Roman" w:cs="Times New Roman"/>
          <w:bCs/>
          <w:sz w:val="28"/>
          <w:szCs w:val="28"/>
        </w:rPr>
        <w:t>группы).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5.1 Методическое объединение (творческая группа) имеет право: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выражать пожелания руководству образовательного учреждения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при распределении учебной нагрузки;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вносить предложения об установлении надбавок и доплат к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должностным окладам за заведование предметными учебными кабинетами, за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ведение предметных кружков;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требовать от администрации своевременного обеспечения членов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методического объединения всей необходимой инструктивной, нормативной и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научно-методической документацией;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проводить конкурсы профессионального мастерства, смотры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учебных кабинетов.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5.2. Каждый участник методического объединения (творческой группы)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обязан: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lastRenderedPageBreak/>
        <w:t>- участвовать в заседаниях методического объединения (творческой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группы)</w:t>
      </w:r>
      <w:proofErr w:type="gramStart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;</w:t>
      </w:r>
      <w:proofErr w:type="gramEnd"/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стремиться к повышению уровня профессионального мастерства;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знать тенденции развития методики преподаваемого предмета;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владеть основами самоанализа педагогической деятельности;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-своевременно изучать нормативные документы по вопросам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организации обучения и преподавания учебного предмета или группы учебных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предметов соответствующей образовательной области;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-активно участвовать в разработке открытых мероприятий (уроков,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внеклассных мероприятий по предмету и т. д.).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6. Делопроизводство.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6.1. К документации методического объединения (творческой группы)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относятся: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-приказ директора образовательного учреждения о создании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методического объединения (творческой группы);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-приказ о назначении на должность руководителя методического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объединения (творческой группы);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положение о методическом объединении (творческой группе);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-анализ работы (творческой группы) за прошедший учебный год 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с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указанием степени выполнения плана работы МО (творческой группы), самого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существенного и ценного опыта методического объединения (творческой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группы) и отдельных учителей, оценки знаний, умений и навыков учащихся по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предмету, оценки результатов предметных олимпиад (в динамике за несколько</w:t>
      </w:r>
      <w:r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лет), анализа проведения открытых уроков, итогов </w:t>
      </w:r>
      <w:proofErr w:type="spellStart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взаимопосещения</w:t>
      </w:r>
      <w:proofErr w:type="spellEnd"/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уроков,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состояния материально-технической базы предметных кабинетов и описания</w:t>
      </w:r>
      <w:r w:rsidR="00450A6F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работы по ее поддержанию, причин неудач в работе методического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объединения (творческой группе) и отдельных педагогов (если таковые</w:t>
      </w:r>
      <w:r w:rsidR="00957230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имелись);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план работы методического объединения (творческой группы) в</w:t>
      </w:r>
      <w:r w:rsidR="00957230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новом учебном году;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- банк данных об </w:t>
      </w:r>
      <w:r w:rsidR="00DB0789"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учителях, </w:t>
      </w:r>
      <w:r w:rsidR="00DB0789">
        <w:rPr>
          <w:rFonts w:ascii="Times New Roman" w:eastAsia="TimesNewRomanPSMT-Identity-H" w:hAnsi="Times New Roman" w:cs="Times New Roman"/>
          <w:bCs/>
          <w:sz w:val="28"/>
          <w:szCs w:val="28"/>
        </w:rPr>
        <w:t>входящих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в методического объединения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(творческую группу);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план работы с молодыми учителями;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план проведения предметной недели;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-сведения о темах самообразования учителей, входящих в</w:t>
      </w:r>
      <w:r w:rsidR="00151CF9">
        <w:rPr>
          <w:rFonts w:ascii="Times New Roman" w:eastAsia="TimesNewRomanPSMT-Identity-H" w:hAnsi="Times New Roman" w:cs="Times New Roman"/>
          <w:bCs/>
          <w:sz w:val="28"/>
          <w:szCs w:val="28"/>
        </w:rPr>
        <w:t xml:space="preserve"> </w:t>
      </w: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методическое объединение (творческую группу);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сведения о предметных кружках и факультативах, которые ведут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члены методического объединения (творческой группы);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- график проведения административных контрольных работ.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6.2. Анализ деятельности методического объединения (творческой</w:t>
      </w:r>
    </w:p>
    <w:p w:rsidR="00554292" w:rsidRPr="00554292" w:rsidRDefault="00554292" w:rsidP="005542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группы) представляется администрации школы в конце учебного года, план</w:t>
      </w:r>
    </w:p>
    <w:p w:rsidR="00554292" w:rsidRDefault="00554292" w:rsidP="00554292">
      <w:pPr>
        <w:jc w:val="both"/>
        <w:rPr>
          <w:rFonts w:ascii="Times New Roman" w:eastAsia="TimesNewRomanPSMT-Identity-H" w:hAnsi="Times New Roman" w:cs="Times New Roman"/>
          <w:bCs/>
          <w:sz w:val="28"/>
          <w:szCs w:val="28"/>
        </w:rPr>
      </w:pPr>
      <w:r w:rsidRPr="00554292">
        <w:rPr>
          <w:rFonts w:ascii="Times New Roman" w:eastAsia="TimesNewRomanPSMT-Identity-H" w:hAnsi="Times New Roman" w:cs="Times New Roman"/>
          <w:bCs/>
          <w:sz w:val="28"/>
          <w:szCs w:val="28"/>
        </w:rPr>
        <w:t>работы на год - в начале учебного года.</w:t>
      </w:r>
    </w:p>
    <w:p w:rsidR="00B663D0" w:rsidRPr="00554292" w:rsidRDefault="00B663D0" w:rsidP="005542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11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3D0" w:rsidRPr="00554292" w:rsidSect="00657A1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292"/>
    <w:rsid w:val="00151CF9"/>
    <w:rsid w:val="00310481"/>
    <w:rsid w:val="00450A6F"/>
    <w:rsid w:val="00554292"/>
    <w:rsid w:val="00657A11"/>
    <w:rsid w:val="00957230"/>
    <w:rsid w:val="00B663D0"/>
    <w:rsid w:val="00BE104C"/>
    <w:rsid w:val="00C076A9"/>
    <w:rsid w:val="00DB0789"/>
    <w:rsid w:val="00EA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 школа</cp:lastModifiedBy>
  <cp:revision>2</cp:revision>
  <cp:lastPrinted>2024-07-19T07:54:00Z</cp:lastPrinted>
  <dcterms:created xsi:type="dcterms:W3CDTF">2024-10-09T14:06:00Z</dcterms:created>
  <dcterms:modified xsi:type="dcterms:W3CDTF">2024-10-09T14:06:00Z</dcterms:modified>
</cp:coreProperties>
</file>